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62" w:rsidRDefault="005E7662" w:rsidP="00DB32A6">
      <w:pPr>
        <w:jc w:val="center"/>
        <w:rPr>
          <w:b/>
          <w:smallCaps/>
        </w:rPr>
      </w:pPr>
      <w:r>
        <w:rPr>
          <w:b/>
          <w:smallCaps/>
        </w:rPr>
        <w:t>L</w:t>
      </w:r>
      <w:r w:rsidR="00DB32A6" w:rsidRPr="003E5BF0">
        <w:rPr>
          <w:b/>
          <w:smallCaps/>
        </w:rPr>
        <w:t>’Antenne Brome-Missisquoi</w:t>
      </w:r>
      <w:r w:rsidR="00DB32A6">
        <w:rPr>
          <w:b/>
          <w:smallCaps/>
        </w:rPr>
        <w:t xml:space="preserve"> de l’Université du troisième Âge </w:t>
      </w:r>
    </w:p>
    <w:p w:rsidR="00DB32A6" w:rsidRPr="00C24010" w:rsidRDefault="00DB32A6" w:rsidP="00DB32A6">
      <w:pPr>
        <w:jc w:val="center"/>
        <w:rPr>
          <w:b/>
          <w:smallCaps/>
        </w:rPr>
      </w:pPr>
      <w:r w:rsidRPr="003E5BF0">
        <w:rPr>
          <w:b/>
          <w:smallCaps/>
        </w:rPr>
        <w:t xml:space="preserve">vous convie à un </w:t>
      </w:r>
      <w:r w:rsidRPr="00C24010">
        <w:rPr>
          <w:b/>
          <w:smallCaps/>
        </w:rPr>
        <w:t>colloque sur</w:t>
      </w:r>
    </w:p>
    <w:p w:rsidR="00DB32A6" w:rsidRPr="00C24010" w:rsidRDefault="00DB32A6" w:rsidP="00DB32A6">
      <w:pPr>
        <w:jc w:val="center"/>
        <w:rPr>
          <w:b/>
          <w:smallCaps/>
        </w:rPr>
      </w:pPr>
      <w:bookmarkStart w:id="0" w:name="_GoBack"/>
      <w:bookmarkEnd w:id="0"/>
    </w:p>
    <w:p w:rsidR="00A10843" w:rsidRPr="00C24010" w:rsidRDefault="00DB32A6" w:rsidP="00DB32A6">
      <w:pPr>
        <w:jc w:val="center"/>
        <w:rPr>
          <w:b/>
          <w:smallCaps/>
          <w:sz w:val="32"/>
          <w:szCs w:val="32"/>
        </w:rPr>
      </w:pPr>
      <w:r w:rsidRPr="00C24010">
        <w:rPr>
          <w:b/>
          <w:smallCaps/>
          <w:sz w:val="32"/>
          <w:szCs w:val="32"/>
        </w:rPr>
        <w:t>Le</w:t>
      </w:r>
      <w:r w:rsidR="00A10843" w:rsidRPr="00C24010">
        <w:rPr>
          <w:b/>
          <w:smallCaps/>
          <w:sz w:val="32"/>
          <w:szCs w:val="32"/>
        </w:rPr>
        <w:t xml:space="preserve">s États-Unis </w:t>
      </w:r>
    </w:p>
    <w:p w:rsidR="00DB32A6" w:rsidRPr="003E21AB" w:rsidRDefault="00A10843" w:rsidP="00DB32A6">
      <w:pPr>
        <w:jc w:val="center"/>
        <w:rPr>
          <w:b/>
          <w:smallCaps/>
          <w:sz w:val="32"/>
          <w:szCs w:val="32"/>
        </w:rPr>
      </w:pPr>
      <w:r w:rsidRPr="00C24010">
        <w:rPr>
          <w:b/>
          <w:smallCaps/>
          <w:sz w:val="32"/>
          <w:szCs w:val="32"/>
        </w:rPr>
        <w:t>un an après l’élection de</w:t>
      </w:r>
      <w:r w:rsidR="00A1244F" w:rsidRPr="00C24010">
        <w:rPr>
          <w:b/>
          <w:smallCaps/>
          <w:sz w:val="32"/>
          <w:szCs w:val="32"/>
        </w:rPr>
        <w:t xml:space="preserve"> Donald</w:t>
      </w:r>
      <w:r w:rsidRPr="00C24010">
        <w:rPr>
          <w:b/>
          <w:smallCaps/>
          <w:sz w:val="32"/>
          <w:szCs w:val="32"/>
        </w:rPr>
        <w:t xml:space="preserve"> Trump</w:t>
      </w:r>
    </w:p>
    <w:p w:rsidR="00DB32A6" w:rsidRPr="003E5BF0" w:rsidRDefault="00DB32A6" w:rsidP="00DB32A6">
      <w:pPr>
        <w:jc w:val="center"/>
        <w:rPr>
          <w:b/>
          <w:smallCaps/>
        </w:rPr>
      </w:pPr>
    </w:p>
    <w:p w:rsidR="00DB32A6" w:rsidRPr="003E21AB" w:rsidRDefault="00DB32A6" w:rsidP="00DB32A6">
      <w:pPr>
        <w:jc w:val="center"/>
        <w:rPr>
          <w:b/>
          <w:smallCaps/>
          <w:szCs w:val="24"/>
        </w:rPr>
      </w:pPr>
      <w:r w:rsidRPr="003E21AB">
        <w:rPr>
          <w:b/>
          <w:smallCaps/>
          <w:szCs w:val="24"/>
        </w:rPr>
        <w:t>Le vendredi 1</w:t>
      </w:r>
      <w:r w:rsidR="00A10843" w:rsidRPr="003E21AB">
        <w:rPr>
          <w:b/>
          <w:smallCaps/>
          <w:szCs w:val="24"/>
        </w:rPr>
        <w:t>0 novembre 2017</w:t>
      </w:r>
    </w:p>
    <w:p w:rsidR="00DB32A6" w:rsidRDefault="00DB32A6" w:rsidP="00DB32A6">
      <w:pPr>
        <w:jc w:val="both"/>
        <w:rPr>
          <w:rFonts w:cs="Times New Roman"/>
          <w:szCs w:val="24"/>
        </w:rPr>
      </w:pPr>
    </w:p>
    <w:p w:rsidR="00A10843" w:rsidRDefault="00A10843" w:rsidP="00DB32A6">
      <w:pPr>
        <w:jc w:val="both"/>
        <w:rPr>
          <w:rFonts w:cs="Times New Roman"/>
          <w:szCs w:val="24"/>
        </w:rPr>
      </w:pPr>
    </w:p>
    <w:p w:rsidR="00DB32A6" w:rsidRDefault="00A10843" w:rsidP="00DB32A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L’élection de Donald Trump à la présidence des États-Unis fut pour beaucoup la surprise de l’année 2016. Longtemps considérée comme invraisemblable, l’éventualité de son élection sema</w:t>
      </w:r>
      <w:r w:rsidR="00EF799C">
        <w:rPr>
          <w:rFonts w:cs="Times New Roman"/>
          <w:szCs w:val="24"/>
        </w:rPr>
        <w:t xml:space="preserve"> chez un grand nombre</w:t>
      </w:r>
      <w:r>
        <w:rPr>
          <w:rFonts w:cs="Times New Roman"/>
          <w:szCs w:val="24"/>
        </w:rPr>
        <w:t xml:space="preserve"> la consternation</w:t>
      </w:r>
      <w:r w:rsidR="001C1E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lorsqu’elle apparut comme une possibilité et, plus encore, lorsqu’</w:t>
      </w:r>
      <w:r w:rsidR="001C1E6A">
        <w:rPr>
          <w:rFonts w:cs="Times New Roman"/>
          <w:szCs w:val="24"/>
        </w:rPr>
        <w:t>elle devint réalité – cela, tant aux États-Unis qu’ailleurs. Qu’allait faire ce président hors-normes ?</w:t>
      </w:r>
    </w:p>
    <w:p w:rsidR="0089173C" w:rsidRDefault="0089173C" w:rsidP="00DB32A6">
      <w:pPr>
        <w:jc w:val="both"/>
        <w:rPr>
          <w:rFonts w:cs="Times New Roman"/>
          <w:szCs w:val="24"/>
        </w:rPr>
      </w:pPr>
    </w:p>
    <w:p w:rsidR="001C1E6A" w:rsidRDefault="001C1E6A" w:rsidP="003E21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 an après </w:t>
      </w:r>
      <w:r w:rsidR="0089173C">
        <w:rPr>
          <w:rFonts w:cs="Times New Roman"/>
          <w:szCs w:val="24"/>
        </w:rPr>
        <w:t>l’</w:t>
      </w:r>
      <w:r>
        <w:rPr>
          <w:rFonts w:cs="Times New Roman"/>
          <w:szCs w:val="24"/>
        </w:rPr>
        <w:t>élection</w:t>
      </w:r>
      <w:r w:rsidR="0089173C">
        <w:rPr>
          <w:rFonts w:cs="Times New Roman"/>
          <w:szCs w:val="24"/>
        </w:rPr>
        <w:t xml:space="preserve"> présidentielle</w:t>
      </w:r>
      <w:r>
        <w:rPr>
          <w:rFonts w:cs="Times New Roman"/>
          <w:szCs w:val="24"/>
        </w:rPr>
        <w:t xml:space="preserve">, le moment </w:t>
      </w:r>
      <w:r w:rsidR="0089173C">
        <w:rPr>
          <w:rFonts w:cs="Times New Roman"/>
          <w:szCs w:val="24"/>
        </w:rPr>
        <w:t>sera b</w:t>
      </w:r>
      <w:r w:rsidR="008F5DBE">
        <w:rPr>
          <w:rFonts w:cs="Times New Roman"/>
          <w:szCs w:val="24"/>
        </w:rPr>
        <w:t>ien choisi</w:t>
      </w:r>
      <w:r>
        <w:rPr>
          <w:rFonts w:cs="Times New Roman"/>
          <w:szCs w:val="24"/>
        </w:rPr>
        <w:t xml:space="preserve"> pour </w:t>
      </w:r>
      <w:r w:rsidR="00EF799C">
        <w:rPr>
          <w:rFonts w:cs="Times New Roman"/>
          <w:szCs w:val="24"/>
        </w:rPr>
        <w:t xml:space="preserve">faire le point, </w:t>
      </w:r>
      <w:r w:rsidR="0089173C">
        <w:rPr>
          <w:rFonts w:cs="Times New Roman"/>
          <w:szCs w:val="24"/>
        </w:rPr>
        <w:t>dresser</w:t>
      </w:r>
      <w:r>
        <w:rPr>
          <w:rFonts w:cs="Times New Roman"/>
          <w:szCs w:val="24"/>
        </w:rPr>
        <w:t xml:space="preserve"> un bilan</w:t>
      </w:r>
      <w:r w:rsidR="008F5DBE">
        <w:rPr>
          <w:rFonts w:cs="Times New Roman"/>
          <w:szCs w:val="24"/>
        </w:rPr>
        <w:t xml:space="preserve"> de cette année</w:t>
      </w:r>
      <w:r w:rsidR="00EF799C">
        <w:rPr>
          <w:rFonts w:cs="Times New Roman"/>
          <w:szCs w:val="24"/>
        </w:rPr>
        <w:t xml:space="preserve"> et suggérer des perspectives d’avenir</w:t>
      </w:r>
      <w:r>
        <w:rPr>
          <w:rFonts w:cs="Times New Roman"/>
          <w:szCs w:val="24"/>
        </w:rPr>
        <w:t xml:space="preserve">. </w:t>
      </w:r>
      <w:r w:rsidR="0089173C">
        <w:rPr>
          <w:rFonts w:cs="Times New Roman"/>
          <w:szCs w:val="24"/>
        </w:rPr>
        <w:t>Qu’aura fait Trump jusque là et quelles orientations voudra-t-il privilégier pour la suite de son mandat, que ce soit (1) en politique intérieure, (2) en politique extérieure et (3) dans les rapports canado-américains ?</w:t>
      </w:r>
    </w:p>
    <w:p w:rsidR="0089173C" w:rsidRDefault="0089173C" w:rsidP="003E21AB">
      <w:pPr>
        <w:jc w:val="both"/>
        <w:rPr>
          <w:rFonts w:cs="Times New Roman"/>
          <w:szCs w:val="24"/>
        </w:rPr>
      </w:pPr>
    </w:p>
    <w:p w:rsidR="00EF799C" w:rsidRDefault="00EF799C" w:rsidP="003E21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Ces questions seront abordées </w:t>
      </w:r>
      <w:r w:rsidR="008F5DBE">
        <w:rPr>
          <w:rFonts w:cs="Times New Roman"/>
          <w:szCs w:val="24"/>
        </w:rPr>
        <w:t>avec</w:t>
      </w:r>
      <w:r>
        <w:rPr>
          <w:rFonts w:cs="Times New Roman"/>
          <w:szCs w:val="24"/>
        </w:rPr>
        <w:t xml:space="preserve"> </w:t>
      </w:r>
      <w:r w:rsidR="003E21AB">
        <w:rPr>
          <w:rFonts w:cs="Times New Roman"/>
          <w:szCs w:val="24"/>
        </w:rPr>
        <w:t>l’expertise</w:t>
      </w:r>
      <w:r>
        <w:rPr>
          <w:rFonts w:cs="Times New Roman"/>
          <w:szCs w:val="24"/>
        </w:rPr>
        <w:t xml:space="preserve"> </w:t>
      </w:r>
      <w:r w:rsidR="009052BA">
        <w:rPr>
          <w:rFonts w:cs="Times New Roman"/>
          <w:szCs w:val="24"/>
        </w:rPr>
        <w:t>reconnue</w:t>
      </w:r>
      <w:r>
        <w:rPr>
          <w:rFonts w:cs="Times New Roman"/>
          <w:szCs w:val="24"/>
        </w:rPr>
        <w:t xml:space="preserve"> </w:t>
      </w:r>
      <w:r w:rsidRPr="009D4C63">
        <w:rPr>
          <w:rFonts w:cs="Times New Roman"/>
          <w:szCs w:val="24"/>
        </w:rPr>
        <w:t>de</w:t>
      </w:r>
      <w:r w:rsidR="003E21AB">
        <w:rPr>
          <w:rFonts w:cs="Times New Roman"/>
          <w:szCs w:val="24"/>
        </w:rPr>
        <w:t xml:space="preserve"> trois conférenciers experts de</w:t>
      </w:r>
      <w:r w:rsidRPr="009D4C63">
        <w:rPr>
          <w:rFonts w:cs="Times New Roman"/>
          <w:szCs w:val="24"/>
        </w:rPr>
        <w:t xml:space="preserve"> la Chaire Raoul-Dandurand en études stratégiques et diplomatiques de l’UQAM : </w:t>
      </w:r>
    </w:p>
    <w:p w:rsidR="00CC0AAB" w:rsidRDefault="00CC0AAB" w:rsidP="003E21AB">
      <w:pPr>
        <w:jc w:val="both"/>
        <w:rPr>
          <w:rFonts w:cs="Times New Roman"/>
          <w:szCs w:val="24"/>
        </w:rPr>
      </w:pPr>
    </w:p>
    <w:p w:rsidR="00EF799C" w:rsidRDefault="00EF799C" w:rsidP="003E21AB">
      <w:pPr>
        <w:pStyle w:val="Paragraphedeliste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E21AB">
        <w:rPr>
          <w:rFonts w:ascii="Times New Roman Gras" w:hAnsi="Times New Roman Gras" w:cs="Times New Roman"/>
          <w:b/>
          <w:smallCaps/>
          <w:szCs w:val="24"/>
        </w:rPr>
        <w:t>Charles-Philippe David</w:t>
      </w:r>
      <w:r w:rsidRPr="003E21AB">
        <w:rPr>
          <w:rFonts w:cs="Times New Roman"/>
          <w:szCs w:val="24"/>
        </w:rPr>
        <w:t>, président de l’Observatoire sur les États-Unis et fondateur de la Chaire Raoul-Dandurand</w:t>
      </w:r>
      <w:r w:rsidR="00DB7219">
        <w:rPr>
          <w:rFonts w:cs="Times New Roman"/>
          <w:szCs w:val="24"/>
        </w:rPr>
        <w:t>, traitera de la politique étrangère de Trump.</w:t>
      </w:r>
    </w:p>
    <w:p w:rsidR="00DB7219" w:rsidRPr="00DB7219" w:rsidRDefault="00DB7219" w:rsidP="00DB7219">
      <w:pPr>
        <w:pStyle w:val="Paragraphedeliste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E21AB">
        <w:rPr>
          <w:rFonts w:ascii="Times New Roman Gras" w:hAnsi="Times New Roman Gras" w:cs="Times New Roman"/>
          <w:b/>
          <w:smallCaps/>
          <w:szCs w:val="24"/>
        </w:rPr>
        <w:t>Élisabeth Vallet</w:t>
      </w:r>
      <w:r w:rsidRPr="003E21AB">
        <w:rPr>
          <w:rFonts w:cs="Times New Roman"/>
          <w:szCs w:val="24"/>
        </w:rPr>
        <w:t>, directrice de l’Observatoire de géopolitique et chercheure en résidence à l’Observatoire sur les États-Unis</w:t>
      </w:r>
      <w:r>
        <w:rPr>
          <w:rFonts w:cs="Times New Roman"/>
          <w:szCs w:val="24"/>
        </w:rPr>
        <w:t>,</w:t>
      </w:r>
      <w:r w:rsidRPr="00DB72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traitera de la politique intérieure de Trump.</w:t>
      </w:r>
    </w:p>
    <w:p w:rsidR="00EF799C" w:rsidRDefault="00EF799C" w:rsidP="003E21AB">
      <w:pPr>
        <w:pStyle w:val="Paragraphedeliste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E21AB">
        <w:rPr>
          <w:rFonts w:ascii="Times New Roman Gras" w:hAnsi="Times New Roman Gras" w:cs="Times New Roman"/>
          <w:b/>
          <w:smallCaps/>
          <w:szCs w:val="24"/>
        </w:rPr>
        <w:t>Frédérick Gagnon</w:t>
      </w:r>
      <w:r w:rsidRPr="003E21AB">
        <w:rPr>
          <w:rFonts w:cs="Times New Roman"/>
          <w:szCs w:val="24"/>
        </w:rPr>
        <w:t>, actuel titulaire de la Chaire Raoul-Dandurand et directeur de l’O</w:t>
      </w:r>
      <w:r w:rsidR="00DB7219">
        <w:rPr>
          <w:rFonts w:cs="Times New Roman"/>
          <w:szCs w:val="24"/>
        </w:rPr>
        <w:t>bservatoire sur les États-Unis, traitera des relations Canada/Québec-États-Unis sous Trump.</w:t>
      </w:r>
    </w:p>
    <w:p w:rsidR="00CC0AAB" w:rsidRPr="003E21AB" w:rsidRDefault="00CC0AAB" w:rsidP="00CC0AAB">
      <w:pPr>
        <w:pStyle w:val="Paragraphedeliste"/>
        <w:jc w:val="both"/>
        <w:rPr>
          <w:rFonts w:cs="Times New Roman"/>
          <w:szCs w:val="24"/>
        </w:rPr>
      </w:pPr>
    </w:p>
    <w:p w:rsidR="00CC0AAB" w:rsidRDefault="003E21AB" w:rsidP="003E21AB">
      <w:pPr>
        <w:jc w:val="both"/>
      </w:pPr>
      <w:r>
        <w:t>Les trois conférenciers partageront leur temps entre des présentations et des échanges avec les participants.</w:t>
      </w:r>
    </w:p>
    <w:p w:rsidR="00090E0D" w:rsidRDefault="00090E0D" w:rsidP="003E21AB">
      <w:pPr>
        <w:jc w:val="both"/>
      </w:pPr>
    </w:p>
    <w:p w:rsidR="00C54F20" w:rsidRPr="00463E91" w:rsidRDefault="00C54F20" w:rsidP="00C54F20">
      <w:pPr>
        <w:jc w:val="both"/>
        <w:rPr>
          <w:rFonts w:eastAsia="Times New Roman" w:cs="Times New Roman"/>
          <w:szCs w:val="24"/>
          <w:lang w:eastAsia="fr-FR"/>
        </w:rPr>
      </w:pPr>
      <w:r w:rsidRPr="00463E91">
        <w:rPr>
          <w:rFonts w:eastAsia="Times New Roman" w:cs="Times New Roman"/>
          <w:szCs w:val="24"/>
          <w:lang w:eastAsia="fr-FR"/>
        </w:rPr>
        <w:t>L’événement est ouvert aux membres de l’Université du troisième Âge de toutes les régions aussi bien qu’au public en général.</w:t>
      </w:r>
    </w:p>
    <w:p w:rsidR="00CC0AAB" w:rsidRPr="00463E91" w:rsidRDefault="00CC0AAB" w:rsidP="003E21AB">
      <w:pPr>
        <w:jc w:val="both"/>
        <w:rPr>
          <w:szCs w:val="24"/>
        </w:rPr>
      </w:pPr>
    </w:p>
    <w:p w:rsidR="00CC0AAB" w:rsidRDefault="00CC0AAB" w:rsidP="003E21AB">
      <w:pPr>
        <w:jc w:val="both"/>
      </w:pPr>
    </w:p>
    <w:p w:rsidR="00DB32A6" w:rsidRPr="00C54F20" w:rsidRDefault="00C02B13" w:rsidP="00C54F20">
      <w:pPr>
        <w:rPr>
          <w:rFonts w:ascii="Times New Roman Gras" w:hAnsi="Times New Roman Gras" w:cs="Times New Roman"/>
          <w:b/>
          <w:smallCaps/>
          <w:sz w:val="28"/>
          <w:szCs w:val="24"/>
        </w:rPr>
      </w:pPr>
      <w:r>
        <w:rPr>
          <w:rFonts w:ascii="Times New Roman Gras" w:hAnsi="Times New Roman Gras" w:cs="Times New Roman"/>
          <w:b/>
          <w:smallCaps/>
          <w:sz w:val="28"/>
          <w:szCs w:val="24"/>
        </w:rPr>
        <w:br w:type="page"/>
      </w:r>
    </w:p>
    <w:p w:rsidR="008F5DBE" w:rsidRPr="008F5DBE" w:rsidRDefault="008F5DBE" w:rsidP="00DB32A6">
      <w:pPr>
        <w:jc w:val="both"/>
        <w:rPr>
          <w:rFonts w:ascii="Times New Roman Gras" w:hAnsi="Times New Roman Gras"/>
          <w:b/>
          <w:i/>
          <w:smallCaps/>
          <w:sz w:val="22"/>
        </w:rPr>
      </w:pPr>
      <w:r w:rsidRPr="008F5DBE">
        <w:rPr>
          <w:rFonts w:ascii="Times New Roman Gras" w:hAnsi="Times New Roman Gras"/>
          <w:b/>
          <w:i/>
          <w:smallCaps/>
          <w:sz w:val="22"/>
        </w:rPr>
        <w:lastRenderedPageBreak/>
        <w:t>Le moment</w:t>
      </w:r>
    </w:p>
    <w:p w:rsidR="008F5DBE" w:rsidRDefault="008F5DBE" w:rsidP="00DB32A6">
      <w:pPr>
        <w:jc w:val="both"/>
        <w:rPr>
          <w:sz w:val="22"/>
        </w:rPr>
      </w:pPr>
      <w:r>
        <w:rPr>
          <w:sz w:val="22"/>
        </w:rPr>
        <w:t>Le vendredi 10 novembre 2017, de 9h30 à 16h.</w:t>
      </w:r>
    </w:p>
    <w:p w:rsidR="00C02B13" w:rsidRDefault="00C02B13" w:rsidP="00DB32A6">
      <w:pPr>
        <w:jc w:val="both"/>
        <w:rPr>
          <w:sz w:val="22"/>
        </w:rPr>
      </w:pPr>
    </w:p>
    <w:p w:rsidR="00C02B13" w:rsidRPr="00972EE4" w:rsidRDefault="00C02B13" w:rsidP="00C02B13">
      <w:pPr>
        <w:jc w:val="both"/>
        <w:rPr>
          <w:rFonts w:ascii="Times New Roman Gras" w:eastAsia="Times New Roman" w:hAnsi="Times New Roman Gras" w:cs="Times New Roman"/>
          <w:b/>
          <w:i/>
          <w:smallCaps/>
          <w:szCs w:val="24"/>
          <w:lang w:eastAsia="fr-FR"/>
        </w:rPr>
      </w:pPr>
      <w:r w:rsidRPr="00972EE4">
        <w:rPr>
          <w:rFonts w:ascii="Times New Roman Gras" w:eastAsia="Times New Roman" w:hAnsi="Times New Roman Gras" w:cs="Times New Roman"/>
          <w:b/>
          <w:i/>
          <w:smallCaps/>
          <w:szCs w:val="24"/>
          <w:lang w:eastAsia="fr-FR"/>
        </w:rPr>
        <w:t xml:space="preserve">Le lieu </w:t>
      </w:r>
    </w:p>
    <w:p w:rsidR="00DB7219" w:rsidRPr="00DB7219" w:rsidRDefault="00C02B13" w:rsidP="00DB7219">
      <w:pPr>
        <w:tabs>
          <w:tab w:val="left" w:pos="5245"/>
        </w:tabs>
        <w:jc w:val="both"/>
        <w:rPr>
          <w:rFonts w:eastAsia="Times New Roman" w:cs="Times New Roman"/>
          <w:sz w:val="22"/>
          <w:lang w:val="fr-CA" w:eastAsia="fr-CA"/>
        </w:rPr>
      </w:pPr>
      <w:r>
        <w:rPr>
          <w:b/>
          <w:smallCaps/>
          <w:sz w:val="22"/>
        </w:rPr>
        <w:t>Domaine de l’Artisan</w:t>
      </w:r>
      <w:r w:rsidRPr="00972EE4">
        <w:rPr>
          <w:sz w:val="22"/>
        </w:rPr>
        <w:t xml:space="preserve"> – </w:t>
      </w:r>
      <w:r>
        <w:rPr>
          <w:rFonts w:eastAsia="Times New Roman" w:cs="Times New Roman"/>
          <w:sz w:val="22"/>
          <w:lang w:eastAsia="fr-CA"/>
        </w:rPr>
        <w:t>396, chemin Hallé, Brigham</w:t>
      </w:r>
      <w:r w:rsidRPr="00972EE4">
        <w:rPr>
          <w:rFonts w:eastAsia="Times New Roman" w:cs="Times New Roman"/>
          <w:sz w:val="22"/>
          <w:lang w:eastAsia="fr-CA"/>
        </w:rPr>
        <w:t xml:space="preserve">, QC </w:t>
      </w:r>
      <w:r w:rsidR="00DB7219">
        <w:rPr>
          <w:rFonts w:eastAsia="Times New Roman" w:cs="Times New Roman"/>
          <w:sz w:val="22"/>
          <w:lang w:eastAsia="fr-CA"/>
        </w:rPr>
        <w:t xml:space="preserve">  </w:t>
      </w:r>
      <w:r w:rsidRPr="00DB7219">
        <w:rPr>
          <w:rFonts w:eastAsia="Times New Roman" w:cs="Times New Roman"/>
          <w:sz w:val="22"/>
          <w:lang w:val="fr-CA" w:eastAsia="fr-CA"/>
        </w:rPr>
        <w:t xml:space="preserve">J2K 4J5 </w:t>
      </w:r>
    </w:p>
    <w:p w:rsidR="008F5DBE" w:rsidRPr="00A1244F" w:rsidRDefault="00C02B13" w:rsidP="00DB7219">
      <w:pPr>
        <w:tabs>
          <w:tab w:val="left" w:pos="5245"/>
        </w:tabs>
        <w:jc w:val="both"/>
        <w:rPr>
          <w:rFonts w:eastAsia="Times New Roman" w:cs="Times New Roman"/>
          <w:sz w:val="22"/>
          <w:lang w:val="fr-CA" w:eastAsia="fr-CA"/>
        </w:rPr>
      </w:pPr>
      <w:r w:rsidRPr="00A1244F">
        <w:rPr>
          <w:rFonts w:eastAsia="Times New Roman" w:cs="Times New Roman"/>
          <w:sz w:val="22"/>
          <w:lang w:val="fr-CA" w:eastAsia="fr-CA"/>
        </w:rPr>
        <w:t>(</w:t>
      </w:r>
      <w:r w:rsidRPr="00A1244F">
        <w:rPr>
          <w:sz w:val="22"/>
          <w:lang w:val="fr-CA"/>
        </w:rPr>
        <w:t>450) 263-3285</w:t>
      </w:r>
      <w:r w:rsidRPr="00A1244F">
        <w:rPr>
          <w:rFonts w:eastAsia="Times New Roman" w:cs="Times New Roman"/>
          <w:sz w:val="22"/>
          <w:lang w:val="fr-CA" w:eastAsia="fr-CA"/>
        </w:rPr>
        <w:t xml:space="preserve"> – </w:t>
      </w:r>
      <w:r w:rsidRPr="00A1244F">
        <w:rPr>
          <w:i/>
          <w:lang w:val="fr-CA"/>
        </w:rPr>
        <w:t>https://www.domainedelartisan.ca/</w:t>
      </w:r>
      <w:r w:rsidRPr="00A1244F">
        <w:rPr>
          <w:lang w:val="fr-CA"/>
        </w:rPr>
        <w:t xml:space="preserve"> </w:t>
      </w:r>
    </w:p>
    <w:p w:rsidR="00DB32A6" w:rsidRPr="00A1244F" w:rsidRDefault="00DB32A6" w:rsidP="007F2C63">
      <w:pPr>
        <w:jc w:val="both"/>
        <w:rPr>
          <w:rFonts w:cs="Times New Roman"/>
          <w:sz w:val="22"/>
          <w:lang w:val="fr-CA"/>
        </w:rPr>
      </w:pPr>
    </w:p>
    <w:p w:rsidR="00DB32A6" w:rsidRPr="00972EE4" w:rsidRDefault="00DB32A6" w:rsidP="00DB32A6">
      <w:pPr>
        <w:jc w:val="both"/>
        <w:rPr>
          <w:rFonts w:ascii="Times New Roman Gras" w:eastAsia="Times New Roman" w:hAnsi="Times New Roman Gras" w:cs="Times New Roman"/>
          <w:b/>
          <w:i/>
          <w:smallCaps/>
          <w:szCs w:val="24"/>
          <w:lang w:eastAsia="fr-FR"/>
        </w:rPr>
      </w:pPr>
      <w:r w:rsidRPr="00972EE4">
        <w:rPr>
          <w:rFonts w:ascii="Times New Roman Gras" w:eastAsia="Times New Roman" w:hAnsi="Times New Roman Gras" w:cs="Times New Roman"/>
          <w:b/>
          <w:i/>
          <w:smallCaps/>
          <w:szCs w:val="24"/>
          <w:lang w:eastAsia="fr-FR"/>
        </w:rPr>
        <w:t xml:space="preserve">Comment vous </w:t>
      </w:r>
      <w:r w:rsidR="00C02B13">
        <w:rPr>
          <w:rFonts w:ascii="Times New Roman Gras" w:eastAsia="Times New Roman" w:hAnsi="Times New Roman Gras" w:cs="Times New Roman"/>
          <w:b/>
          <w:i/>
          <w:smallCaps/>
          <w:szCs w:val="24"/>
          <w:lang w:eastAsia="fr-FR"/>
        </w:rPr>
        <w:t xml:space="preserve">y </w:t>
      </w:r>
      <w:r w:rsidRPr="00972EE4">
        <w:rPr>
          <w:rFonts w:ascii="Times New Roman Gras" w:eastAsia="Times New Roman" w:hAnsi="Times New Roman Gras" w:cs="Times New Roman"/>
          <w:b/>
          <w:i/>
          <w:smallCaps/>
          <w:szCs w:val="24"/>
          <w:lang w:eastAsia="fr-FR"/>
        </w:rPr>
        <w:t>rendre ?</w:t>
      </w:r>
    </w:p>
    <w:p w:rsidR="00EF799C" w:rsidRDefault="00DB32A6" w:rsidP="00862FEA">
      <w:pPr>
        <w:jc w:val="both"/>
        <w:rPr>
          <w:rFonts w:eastAsia="Times New Roman" w:cs="Times New Roman"/>
          <w:sz w:val="22"/>
          <w:lang w:eastAsia="fr-CA"/>
        </w:rPr>
      </w:pPr>
      <w:r w:rsidRPr="00972EE4">
        <w:rPr>
          <w:rFonts w:eastAsia="Times New Roman" w:cs="Times New Roman"/>
          <w:sz w:val="22"/>
          <w:lang w:eastAsia="fr-CA"/>
        </w:rPr>
        <w:t xml:space="preserve">Situé en Montérégie, le </w:t>
      </w:r>
      <w:r w:rsidR="00862FEA">
        <w:rPr>
          <w:rFonts w:eastAsia="Times New Roman" w:cs="Times New Roman"/>
          <w:sz w:val="22"/>
          <w:lang w:eastAsia="fr-CA"/>
        </w:rPr>
        <w:t>Domaine de l’Artisan</w:t>
      </w:r>
      <w:r w:rsidRPr="00972EE4">
        <w:rPr>
          <w:rFonts w:eastAsia="Times New Roman" w:cs="Times New Roman"/>
          <w:sz w:val="22"/>
          <w:lang w:eastAsia="fr-CA"/>
        </w:rPr>
        <w:t xml:space="preserve"> est à 7</w:t>
      </w:r>
      <w:r w:rsidR="00862FEA">
        <w:rPr>
          <w:rFonts w:eastAsia="Times New Roman" w:cs="Times New Roman"/>
          <w:sz w:val="22"/>
          <w:lang w:eastAsia="fr-CA"/>
        </w:rPr>
        <w:t>6</w:t>
      </w:r>
      <w:r w:rsidRPr="00972EE4">
        <w:rPr>
          <w:rFonts w:eastAsia="Times New Roman" w:cs="Times New Roman"/>
          <w:sz w:val="22"/>
          <w:lang w:eastAsia="fr-CA"/>
        </w:rPr>
        <w:t xml:space="preserve"> km du pont Champlain</w:t>
      </w:r>
      <w:r w:rsidR="00862FEA">
        <w:rPr>
          <w:rFonts w:eastAsia="Times New Roman" w:cs="Times New Roman"/>
          <w:sz w:val="22"/>
          <w:lang w:eastAsia="fr-CA"/>
        </w:rPr>
        <w:t xml:space="preserve"> et à 13 km de la sortie 68 de l’autoroute 10. </w:t>
      </w:r>
    </w:p>
    <w:p w:rsidR="00862FEA" w:rsidRDefault="00862FEA" w:rsidP="00862FEA">
      <w:pPr>
        <w:jc w:val="both"/>
        <w:rPr>
          <w:rFonts w:eastAsia="Times New Roman" w:cs="Times New Roman"/>
          <w:sz w:val="22"/>
          <w:lang w:eastAsia="fr-CA"/>
        </w:rPr>
      </w:pPr>
      <w:r>
        <w:rPr>
          <w:rFonts w:eastAsia="Times New Roman" w:cs="Times New Roman"/>
          <w:sz w:val="22"/>
          <w:lang w:eastAsia="fr-CA"/>
        </w:rPr>
        <w:t>Pour s’y rendre à partir de la sortie 68 de l’autoroute 10, on emprunte la route 139 en direction de Cowansville pendant 12 km. On tourne ensuite à droite sur la rue Hall qui devient le chemin Hallé : le Domaine de l’Artisan est à 1 km.</w:t>
      </w:r>
    </w:p>
    <w:p w:rsidR="00644ABE" w:rsidRPr="00972EE4" w:rsidRDefault="00644ABE" w:rsidP="00862FEA">
      <w:pPr>
        <w:jc w:val="both"/>
        <w:rPr>
          <w:rFonts w:eastAsia="Times New Roman" w:cs="Times New Roman"/>
          <w:sz w:val="22"/>
          <w:lang w:eastAsia="fr-CA"/>
        </w:rPr>
      </w:pPr>
    </w:p>
    <w:p w:rsidR="00644ABE" w:rsidRPr="00972EE4" w:rsidRDefault="00644ABE" w:rsidP="00644ABE">
      <w:pPr>
        <w:jc w:val="both"/>
        <w:rPr>
          <w:rFonts w:ascii="Times New Roman Gras" w:eastAsia="Times New Roman" w:hAnsi="Times New Roman Gras" w:cs="Times New Roman"/>
          <w:b/>
          <w:i/>
          <w:smallCaps/>
          <w:szCs w:val="24"/>
          <w:lang w:eastAsia="fr-FR"/>
        </w:rPr>
      </w:pPr>
      <w:r w:rsidRPr="00972EE4">
        <w:rPr>
          <w:rFonts w:ascii="Times New Roman Gras" w:eastAsia="Times New Roman" w:hAnsi="Times New Roman Gras" w:cs="Times New Roman"/>
          <w:b/>
          <w:i/>
          <w:smallCaps/>
          <w:szCs w:val="24"/>
          <w:lang w:eastAsia="fr-FR"/>
        </w:rPr>
        <w:t>Les frais de participation</w:t>
      </w:r>
    </w:p>
    <w:p w:rsidR="00644ABE" w:rsidRPr="00972EE4" w:rsidRDefault="00644ABE" w:rsidP="00644ABE">
      <w:pPr>
        <w:jc w:val="both"/>
        <w:rPr>
          <w:rFonts w:eastAsia="Times New Roman" w:cs="Times New Roman"/>
          <w:sz w:val="22"/>
          <w:lang w:eastAsia="fr-FR"/>
        </w:rPr>
      </w:pPr>
      <w:r w:rsidRPr="00972EE4">
        <w:rPr>
          <w:rFonts w:eastAsia="Times New Roman" w:cs="Times New Roman"/>
          <w:sz w:val="22"/>
          <w:lang w:eastAsia="fr-FR"/>
        </w:rPr>
        <w:t xml:space="preserve">Les frais sont de 50$ pour les personnes qui s’inscrivent avant le </w:t>
      </w:r>
      <w:r>
        <w:rPr>
          <w:rFonts w:eastAsia="Times New Roman" w:cs="Times New Roman"/>
          <w:sz w:val="22"/>
          <w:lang w:eastAsia="fr-FR"/>
        </w:rPr>
        <w:t>1</w:t>
      </w:r>
      <w:r w:rsidRPr="000F001B">
        <w:rPr>
          <w:rFonts w:eastAsia="Times New Roman" w:cs="Times New Roman"/>
          <w:sz w:val="22"/>
          <w:vertAlign w:val="superscript"/>
          <w:lang w:eastAsia="fr-FR"/>
        </w:rPr>
        <w:t>er</w:t>
      </w:r>
      <w:r>
        <w:rPr>
          <w:rFonts w:eastAsia="Times New Roman" w:cs="Times New Roman"/>
          <w:sz w:val="22"/>
          <w:lang w:eastAsia="fr-FR"/>
        </w:rPr>
        <w:t xml:space="preserve"> octobre</w:t>
      </w:r>
      <w:r w:rsidRPr="00972EE4">
        <w:rPr>
          <w:rFonts w:eastAsia="Times New Roman" w:cs="Times New Roman"/>
          <w:sz w:val="22"/>
          <w:lang w:eastAsia="fr-FR"/>
        </w:rPr>
        <w:t xml:space="preserve"> et de 60$ pour les personnes qui s’inscrivent à une date ultérieure. Ils incluent la participation au colloque, le </w:t>
      </w:r>
      <w:r>
        <w:rPr>
          <w:rFonts w:eastAsia="Times New Roman" w:cs="Times New Roman"/>
          <w:sz w:val="22"/>
          <w:lang w:eastAsia="fr-FR"/>
        </w:rPr>
        <w:t>repas</w:t>
      </w:r>
      <w:r w:rsidRPr="00972EE4">
        <w:rPr>
          <w:rFonts w:eastAsia="Times New Roman" w:cs="Times New Roman"/>
          <w:sz w:val="22"/>
          <w:lang w:eastAsia="fr-FR"/>
        </w:rPr>
        <w:t xml:space="preserve"> qui sera servi sur place le midi ainsi que les rafraîchissements servis </w:t>
      </w:r>
      <w:r>
        <w:rPr>
          <w:rFonts w:eastAsia="Times New Roman" w:cs="Times New Roman"/>
          <w:sz w:val="22"/>
          <w:lang w:eastAsia="fr-FR"/>
        </w:rPr>
        <w:t>à l’arrivée et à la pause</w:t>
      </w:r>
      <w:r w:rsidRPr="00972EE4">
        <w:rPr>
          <w:rFonts w:eastAsia="Times New Roman" w:cs="Times New Roman"/>
          <w:sz w:val="22"/>
          <w:lang w:eastAsia="fr-FR"/>
        </w:rPr>
        <w:t>.</w:t>
      </w:r>
    </w:p>
    <w:p w:rsidR="00DB32A6" w:rsidRDefault="00DB32A6" w:rsidP="00DB32A6">
      <w:pPr>
        <w:jc w:val="both"/>
        <w:rPr>
          <w:rFonts w:cs="Times New Roman"/>
          <w:sz w:val="22"/>
        </w:rPr>
      </w:pPr>
    </w:p>
    <w:p w:rsidR="007F2C63" w:rsidRPr="00972EE4" w:rsidRDefault="007F2C63" w:rsidP="007F2C63">
      <w:pPr>
        <w:jc w:val="both"/>
        <w:rPr>
          <w:rFonts w:ascii="Times New Roman Gras" w:eastAsia="Times New Roman" w:hAnsi="Times New Roman Gras" w:cs="Times New Roman"/>
          <w:b/>
          <w:i/>
          <w:smallCaps/>
          <w:szCs w:val="24"/>
          <w:lang w:eastAsia="fr-FR"/>
        </w:rPr>
      </w:pPr>
      <w:r w:rsidRPr="00972EE4">
        <w:rPr>
          <w:rFonts w:ascii="Times New Roman Gras" w:eastAsia="Times New Roman" w:hAnsi="Times New Roman Gras" w:cs="Times New Roman"/>
          <w:b/>
          <w:i/>
          <w:smallCaps/>
          <w:szCs w:val="24"/>
          <w:lang w:eastAsia="fr-FR"/>
        </w:rPr>
        <w:t>Comment vous inscrire ?</w:t>
      </w:r>
    </w:p>
    <w:p w:rsidR="007F2C63" w:rsidRPr="00972EE4" w:rsidRDefault="007F2C63" w:rsidP="007F2C63">
      <w:pPr>
        <w:pStyle w:val="Paragraphedeliste"/>
        <w:numPr>
          <w:ilvl w:val="0"/>
          <w:numId w:val="2"/>
        </w:numPr>
        <w:jc w:val="both"/>
        <w:rPr>
          <w:rFonts w:cs="Times New Roman"/>
          <w:sz w:val="22"/>
        </w:rPr>
      </w:pPr>
      <w:r w:rsidRPr="00972EE4">
        <w:rPr>
          <w:rFonts w:cs="Times New Roman"/>
          <w:sz w:val="22"/>
        </w:rPr>
        <w:t xml:space="preserve">Remplissez le </w:t>
      </w:r>
      <w:r w:rsidRPr="00972EE4">
        <w:rPr>
          <w:rFonts w:cs="Times New Roman"/>
          <w:b/>
          <w:sz w:val="22"/>
        </w:rPr>
        <w:t>coupon d’inscription</w:t>
      </w:r>
      <w:r w:rsidRPr="00972EE4">
        <w:rPr>
          <w:rFonts w:cs="Times New Roman"/>
          <w:sz w:val="22"/>
        </w:rPr>
        <w:t xml:space="preserve"> qui figure au bas de cette page.</w:t>
      </w:r>
    </w:p>
    <w:p w:rsidR="007F2C63" w:rsidRPr="00972EE4" w:rsidRDefault="007F2C63" w:rsidP="007F2C63">
      <w:pPr>
        <w:pStyle w:val="Paragraphedeliste"/>
        <w:numPr>
          <w:ilvl w:val="0"/>
          <w:numId w:val="2"/>
        </w:numPr>
        <w:jc w:val="both"/>
        <w:rPr>
          <w:rFonts w:cs="Times New Roman"/>
          <w:sz w:val="22"/>
        </w:rPr>
      </w:pPr>
      <w:r w:rsidRPr="00972EE4">
        <w:rPr>
          <w:rFonts w:cs="Times New Roman"/>
          <w:sz w:val="22"/>
        </w:rPr>
        <w:t xml:space="preserve">Joignez-y votre </w:t>
      </w:r>
      <w:r w:rsidRPr="00972EE4">
        <w:rPr>
          <w:rFonts w:cs="Times New Roman"/>
          <w:b/>
          <w:sz w:val="22"/>
        </w:rPr>
        <w:t>chèque</w:t>
      </w:r>
      <w:r w:rsidRPr="00972EE4">
        <w:rPr>
          <w:rFonts w:cs="Times New Roman"/>
          <w:sz w:val="22"/>
        </w:rPr>
        <w:t xml:space="preserve"> fait à l’ordre de </w:t>
      </w:r>
      <w:r w:rsidRPr="00972EE4">
        <w:rPr>
          <w:rFonts w:cs="Times New Roman"/>
          <w:i/>
          <w:sz w:val="22"/>
        </w:rPr>
        <w:t>La Société Temps libre</w:t>
      </w:r>
      <w:r w:rsidRPr="00972EE4">
        <w:rPr>
          <w:rFonts w:cs="Times New Roman"/>
          <w:sz w:val="22"/>
        </w:rPr>
        <w:t xml:space="preserve"> (qui agit comme association étudiante pour l’Antenne Brome-Missisquoi de l’UTA).</w:t>
      </w:r>
      <w:r>
        <w:rPr>
          <w:rFonts w:cs="Times New Roman"/>
          <w:sz w:val="22"/>
        </w:rPr>
        <w:t xml:space="preserve"> Votre chèque fera foi de reçu.</w:t>
      </w:r>
    </w:p>
    <w:p w:rsidR="007F2C63" w:rsidRPr="00972EE4" w:rsidRDefault="007F2C63" w:rsidP="007F2C63">
      <w:pPr>
        <w:pStyle w:val="Paragraphedeliste"/>
        <w:numPr>
          <w:ilvl w:val="0"/>
          <w:numId w:val="2"/>
        </w:numPr>
        <w:jc w:val="both"/>
        <w:rPr>
          <w:rFonts w:cs="Times New Roman"/>
          <w:sz w:val="22"/>
        </w:rPr>
      </w:pPr>
      <w:r w:rsidRPr="00972EE4">
        <w:rPr>
          <w:rFonts w:cs="Times New Roman"/>
          <w:b/>
          <w:sz w:val="22"/>
        </w:rPr>
        <w:t>Postez</w:t>
      </w:r>
      <w:r w:rsidRPr="00972EE4">
        <w:rPr>
          <w:rFonts w:cs="Times New Roman"/>
          <w:sz w:val="22"/>
        </w:rPr>
        <w:t xml:space="preserve"> le tout à :</w:t>
      </w:r>
    </w:p>
    <w:p w:rsidR="007F2C63" w:rsidRPr="00972EE4" w:rsidRDefault="007F2C63" w:rsidP="007F2C63">
      <w:pPr>
        <w:pStyle w:val="Paragraphedeliste"/>
        <w:ind w:left="1416"/>
        <w:jc w:val="both"/>
        <w:rPr>
          <w:rFonts w:cs="Times New Roman"/>
          <w:sz w:val="22"/>
        </w:rPr>
      </w:pPr>
      <w:r w:rsidRPr="00972EE4">
        <w:rPr>
          <w:rFonts w:cs="Times New Roman"/>
          <w:sz w:val="22"/>
        </w:rPr>
        <w:t xml:space="preserve">Colloque </w:t>
      </w:r>
      <w:r w:rsidRPr="000F001B">
        <w:rPr>
          <w:rFonts w:cs="Times New Roman"/>
          <w:i/>
          <w:sz w:val="22"/>
        </w:rPr>
        <w:t>Trump </w:t>
      </w:r>
    </w:p>
    <w:p w:rsidR="007F2C63" w:rsidRPr="00972EE4" w:rsidRDefault="007F2C63" w:rsidP="007F2C63">
      <w:pPr>
        <w:pStyle w:val="Paragraphedeliste"/>
        <w:ind w:left="141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26, rue Lussier</w:t>
      </w:r>
    </w:p>
    <w:p w:rsidR="007F2C63" w:rsidRPr="00972EE4" w:rsidRDefault="007F2C63" w:rsidP="007F2C63">
      <w:pPr>
        <w:pStyle w:val="Paragraphedeliste"/>
        <w:ind w:left="141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Shefford</w:t>
      </w:r>
      <w:r w:rsidRPr="00972EE4">
        <w:rPr>
          <w:rFonts w:cs="Times New Roman"/>
          <w:sz w:val="22"/>
        </w:rPr>
        <w:t xml:space="preserve">, QC,  </w:t>
      </w:r>
      <w:r>
        <w:rPr>
          <w:rFonts w:cs="Times New Roman"/>
          <w:sz w:val="22"/>
        </w:rPr>
        <w:t>J2M 0B5</w:t>
      </w:r>
    </w:p>
    <w:p w:rsidR="007F2C63" w:rsidRDefault="007F2C63" w:rsidP="006F48AB">
      <w:pPr>
        <w:ind w:left="426"/>
        <w:jc w:val="both"/>
        <w:rPr>
          <w:rFonts w:cs="Times New Roman"/>
          <w:i/>
          <w:sz w:val="22"/>
        </w:rPr>
      </w:pPr>
      <w:r w:rsidRPr="00972EE4">
        <w:rPr>
          <w:rFonts w:cs="Times New Roman"/>
          <w:i/>
          <w:sz w:val="22"/>
        </w:rPr>
        <w:t>Ne tardez pas à vous inscrire</w:t>
      </w:r>
      <w:r>
        <w:rPr>
          <w:rFonts w:cs="Times New Roman"/>
          <w:i/>
          <w:sz w:val="22"/>
        </w:rPr>
        <w:t>.</w:t>
      </w:r>
      <w:r w:rsidR="00DB7219">
        <w:rPr>
          <w:rFonts w:cs="Times New Roman"/>
          <w:i/>
          <w:sz w:val="22"/>
        </w:rPr>
        <w:t xml:space="preserve"> Les inscriptions doivent être </w:t>
      </w:r>
      <w:r w:rsidR="00F300BF">
        <w:rPr>
          <w:rFonts w:cs="Times New Roman"/>
          <w:i/>
          <w:sz w:val="22"/>
        </w:rPr>
        <w:t>reçues au plus tard le lundi 6 novembre.</w:t>
      </w:r>
    </w:p>
    <w:p w:rsidR="0074326A" w:rsidRPr="00972EE4" w:rsidRDefault="0074326A" w:rsidP="006F48AB">
      <w:pPr>
        <w:ind w:left="426"/>
        <w:jc w:val="both"/>
        <w:rPr>
          <w:rFonts w:cs="Times New Roman"/>
          <w:sz w:val="22"/>
        </w:rPr>
      </w:pPr>
    </w:p>
    <w:p w:rsidR="00DB32A6" w:rsidRDefault="00DB32A6" w:rsidP="00DB32A6">
      <w:pPr>
        <w:rPr>
          <w:rFonts w:eastAsia="Times New Roman" w:cs="Times New Roman"/>
          <w:sz w:val="22"/>
          <w:lang w:eastAsia="fr-CA"/>
        </w:rPr>
      </w:pPr>
      <w:r w:rsidRPr="00972EE4">
        <w:rPr>
          <w:rFonts w:eastAsia="Times New Roman" w:cs="Times New Roman"/>
          <w:b/>
          <w:i/>
          <w:szCs w:val="24"/>
          <w:lang w:eastAsia="fr-CA"/>
        </w:rPr>
        <w:t>Pour informations</w:t>
      </w:r>
      <w:r w:rsidRPr="00972EE4">
        <w:rPr>
          <w:rFonts w:eastAsia="Times New Roman" w:cs="Times New Roman"/>
          <w:szCs w:val="24"/>
          <w:lang w:eastAsia="fr-CA"/>
        </w:rPr>
        <w:t xml:space="preserve"> : </w:t>
      </w:r>
      <w:r w:rsidR="00862FEA">
        <w:rPr>
          <w:rFonts w:eastAsia="Times New Roman" w:cs="Times New Roman"/>
          <w:sz w:val="22"/>
          <w:lang w:eastAsia="fr-CA"/>
        </w:rPr>
        <w:t>Pierre Guy</w:t>
      </w:r>
      <w:r w:rsidR="007F2C63">
        <w:rPr>
          <w:rFonts w:eastAsia="Times New Roman" w:cs="Times New Roman"/>
          <w:sz w:val="22"/>
          <w:lang w:eastAsia="fr-CA"/>
        </w:rPr>
        <w:t xml:space="preserve"> </w:t>
      </w:r>
      <w:r w:rsidRPr="0036679C">
        <w:rPr>
          <w:rFonts w:eastAsia="Times New Roman" w:cs="Times New Roman"/>
          <w:sz w:val="22"/>
          <w:lang w:eastAsia="fr-CA"/>
        </w:rPr>
        <w:t xml:space="preserve">– </w:t>
      </w:r>
      <w:hyperlink r:id="rId7" w:history="1">
        <w:r w:rsidR="00862FEA" w:rsidRPr="0036679C">
          <w:rPr>
            <w:rStyle w:val="Lienhypertexte"/>
            <w:rFonts w:eastAsia="Times New Roman"/>
            <w:i/>
            <w:color w:val="auto"/>
            <w:u w:val="none"/>
          </w:rPr>
          <w:t>societetempslibre@gmail.com</w:t>
        </w:r>
      </w:hyperlink>
      <w:r w:rsidR="007F2C63">
        <w:t xml:space="preserve"> </w:t>
      </w:r>
      <w:r w:rsidR="007F2C63" w:rsidRPr="00972EE4">
        <w:rPr>
          <w:rFonts w:eastAsia="Times New Roman" w:cs="Times New Roman"/>
          <w:sz w:val="22"/>
          <w:lang w:eastAsia="fr-CA"/>
        </w:rPr>
        <w:t xml:space="preserve">– </w:t>
      </w:r>
      <w:r w:rsidR="00937AEF">
        <w:rPr>
          <w:rFonts w:eastAsia="Times New Roman" w:cs="Times New Roman"/>
          <w:sz w:val="22"/>
          <w:lang w:eastAsia="fr-CA"/>
        </w:rPr>
        <w:t>579-488</w:t>
      </w:r>
      <w:r w:rsidR="007F2C63" w:rsidRPr="00972EE4">
        <w:rPr>
          <w:rFonts w:eastAsia="Times New Roman" w:cs="Times New Roman"/>
          <w:sz w:val="22"/>
          <w:lang w:eastAsia="fr-CA"/>
        </w:rPr>
        <w:t>-</w:t>
      </w:r>
      <w:r w:rsidR="00937AEF">
        <w:rPr>
          <w:rFonts w:eastAsia="Times New Roman" w:cs="Times New Roman"/>
          <w:sz w:val="22"/>
          <w:lang w:eastAsia="fr-CA"/>
        </w:rPr>
        <w:t>2712</w:t>
      </w:r>
    </w:p>
    <w:p w:rsidR="00C02B13" w:rsidRDefault="00C02B13" w:rsidP="00DB32A6">
      <w:pPr>
        <w:rPr>
          <w:rFonts w:eastAsia="Times New Roman" w:cs="Times New Roman"/>
          <w:sz w:val="22"/>
          <w:lang w:eastAsia="fr-CA"/>
        </w:rPr>
      </w:pPr>
    </w:p>
    <w:p w:rsidR="0020020C" w:rsidRDefault="0020020C" w:rsidP="00DB32A6">
      <w:pPr>
        <w:rPr>
          <w:rFonts w:eastAsia="Times New Roman" w:cs="Times New Roman"/>
          <w:sz w:val="22"/>
          <w:lang w:eastAsia="fr-CA"/>
        </w:rPr>
      </w:pPr>
    </w:p>
    <w:p w:rsidR="0020020C" w:rsidRDefault="0020020C" w:rsidP="00DB32A6">
      <w:pPr>
        <w:rPr>
          <w:rFonts w:eastAsia="Times New Roman" w:cs="Times New Roman"/>
          <w:sz w:val="22"/>
          <w:lang w:eastAsia="fr-CA"/>
        </w:rPr>
      </w:pPr>
    </w:p>
    <w:p w:rsidR="00C54F20" w:rsidRDefault="00D44541" w:rsidP="00DB32A6">
      <w:pPr>
        <w:rPr>
          <w:rFonts w:eastAsia="Times New Roman" w:cs="Times New Roman"/>
          <w:sz w:val="22"/>
          <w:lang w:eastAsia="fr-CA"/>
        </w:rPr>
      </w:pPr>
      <w:r>
        <w:rPr>
          <w:rFonts w:eastAsia="Times New Roman" w:cs="Times New Roman"/>
          <w:sz w:val="22"/>
          <w:lang w:eastAsia="fr-CA"/>
        </w:rPr>
        <w:t>--------------------------------------------------------------------------------------------------------------------</w:t>
      </w:r>
    </w:p>
    <w:p w:rsidR="00C02B13" w:rsidRDefault="00C02B13" w:rsidP="00C02B13">
      <w:pPr>
        <w:jc w:val="center"/>
        <w:rPr>
          <w:rFonts w:ascii="Times New Roman Gras" w:hAnsi="Times New Roman Gras" w:cs="Times New Roman"/>
          <w:b/>
          <w:smallCaps/>
          <w:sz w:val="28"/>
          <w:szCs w:val="24"/>
        </w:rPr>
      </w:pPr>
      <w:r>
        <w:rPr>
          <w:rFonts w:ascii="Times New Roman Gras" w:hAnsi="Times New Roman Gras" w:cs="Times New Roman"/>
          <w:b/>
          <w:smallCaps/>
          <w:sz w:val="28"/>
          <w:szCs w:val="24"/>
        </w:rPr>
        <w:t>i</w:t>
      </w:r>
      <w:r w:rsidRPr="00A8723B">
        <w:rPr>
          <w:rFonts w:ascii="Times New Roman Gras" w:hAnsi="Times New Roman Gras" w:cs="Times New Roman"/>
          <w:b/>
          <w:smallCaps/>
          <w:sz w:val="28"/>
          <w:szCs w:val="24"/>
        </w:rPr>
        <w:t>nscription</w:t>
      </w:r>
    </w:p>
    <w:p w:rsidR="00C02B13" w:rsidRPr="002D39C9" w:rsidRDefault="00C02B13" w:rsidP="00C02B13">
      <w:pPr>
        <w:jc w:val="center"/>
        <w:rPr>
          <w:rFonts w:cs="Times New Roman"/>
          <w:sz w:val="20"/>
          <w:szCs w:val="24"/>
        </w:rPr>
      </w:pPr>
      <w:r w:rsidRPr="002D39C9">
        <w:rPr>
          <w:rFonts w:cs="Times New Roman"/>
          <w:sz w:val="20"/>
          <w:szCs w:val="24"/>
        </w:rPr>
        <w:t>(Bulletin à découper</w:t>
      </w:r>
      <w:r>
        <w:rPr>
          <w:rFonts w:cs="Times New Roman"/>
          <w:sz w:val="20"/>
          <w:szCs w:val="24"/>
        </w:rPr>
        <w:t xml:space="preserve"> et à poster</w:t>
      </w:r>
      <w:r w:rsidRPr="002D39C9">
        <w:rPr>
          <w:rFonts w:cs="Times New Roman"/>
          <w:sz w:val="20"/>
          <w:szCs w:val="24"/>
        </w:rPr>
        <w:t>)</w:t>
      </w:r>
    </w:p>
    <w:p w:rsidR="00C02B13" w:rsidRPr="00A8723B" w:rsidRDefault="00C02B13" w:rsidP="00C02B13">
      <w:pPr>
        <w:jc w:val="both"/>
        <w:rPr>
          <w:rFonts w:cs="Times New Roman"/>
          <w:sz w:val="22"/>
        </w:rPr>
      </w:pPr>
    </w:p>
    <w:p w:rsidR="00C02B13" w:rsidRPr="00A8723B" w:rsidRDefault="00C02B13" w:rsidP="00C02B13">
      <w:pPr>
        <w:jc w:val="both"/>
        <w:rPr>
          <w:rFonts w:cs="Times New Roman"/>
          <w:sz w:val="22"/>
        </w:rPr>
      </w:pPr>
      <w:r w:rsidRPr="00A8723B">
        <w:rPr>
          <w:rFonts w:cs="Times New Roman"/>
          <w:sz w:val="22"/>
        </w:rPr>
        <w:t>Nom et prénom : …………………………………………………………………………</w:t>
      </w:r>
      <w:r>
        <w:rPr>
          <w:rFonts w:cs="Times New Roman"/>
          <w:sz w:val="22"/>
        </w:rPr>
        <w:t>…………</w:t>
      </w:r>
    </w:p>
    <w:p w:rsidR="00C02B13" w:rsidRPr="00A8723B" w:rsidRDefault="00C02B13" w:rsidP="00C02B13">
      <w:pPr>
        <w:jc w:val="both"/>
        <w:rPr>
          <w:rFonts w:cs="Times New Roman"/>
          <w:sz w:val="22"/>
        </w:rPr>
      </w:pPr>
    </w:p>
    <w:p w:rsidR="00C02B13" w:rsidRPr="00A8723B" w:rsidRDefault="00C02B13" w:rsidP="00C02B13">
      <w:pPr>
        <w:jc w:val="both"/>
        <w:rPr>
          <w:rFonts w:cs="Times New Roman"/>
          <w:sz w:val="22"/>
        </w:rPr>
      </w:pPr>
      <w:r w:rsidRPr="00A8723B">
        <w:rPr>
          <w:rFonts w:cs="Times New Roman"/>
          <w:sz w:val="22"/>
        </w:rPr>
        <w:t>Nom et prénom : …………………………………………………………………………</w:t>
      </w:r>
      <w:r>
        <w:rPr>
          <w:rFonts w:cs="Times New Roman"/>
          <w:sz w:val="22"/>
        </w:rPr>
        <w:t>…………</w:t>
      </w:r>
    </w:p>
    <w:p w:rsidR="00C02B13" w:rsidRPr="00A8723B" w:rsidRDefault="00C02B13" w:rsidP="00C02B13">
      <w:pPr>
        <w:rPr>
          <w:sz w:val="22"/>
        </w:rPr>
      </w:pPr>
    </w:p>
    <w:p w:rsidR="00C02B13" w:rsidRPr="00A8723B" w:rsidRDefault="00C02B13" w:rsidP="00C02B13">
      <w:pPr>
        <w:rPr>
          <w:sz w:val="22"/>
        </w:rPr>
      </w:pPr>
      <w:r w:rsidRPr="00A8723B">
        <w:rPr>
          <w:sz w:val="22"/>
        </w:rPr>
        <w:t>Adresse : ……………………………………………………………………………………</w:t>
      </w:r>
      <w:r>
        <w:rPr>
          <w:sz w:val="22"/>
        </w:rPr>
        <w:t>……….</w:t>
      </w:r>
    </w:p>
    <w:p w:rsidR="00C02B13" w:rsidRPr="00A8723B" w:rsidRDefault="00C02B13" w:rsidP="00C02B13">
      <w:pPr>
        <w:rPr>
          <w:sz w:val="22"/>
        </w:rPr>
      </w:pPr>
    </w:p>
    <w:p w:rsidR="00C02B13" w:rsidRPr="00A8723B" w:rsidRDefault="00C02B13" w:rsidP="00C02B13">
      <w:pPr>
        <w:rPr>
          <w:sz w:val="22"/>
        </w:rPr>
      </w:pPr>
      <w:r w:rsidRPr="00A8723B">
        <w:rPr>
          <w:sz w:val="22"/>
        </w:rPr>
        <w:lastRenderedPageBreak/>
        <w:t>Téléphone : ………………………….   Courriel : ………………………………………...</w:t>
      </w:r>
      <w:r>
        <w:rPr>
          <w:sz w:val="22"/>
        </w:rPr>
        <w:t>.............</w:t>
      </w:r>
    </w:p>
    <w:p w:rsidR="00C02B13" w:rsidRPr="00A8723B" w:rsidRDefault="00C02B13" w:rsidP="00C02B13">
      <w:pPr>
        <w:rPr>
          <w:sz w:val="22"/>
        </w:rPr>
      </w:pPr>
    </w:p>
    <w:p w:rsidR="00C02B13" w:rsidRDefault="00C02B13" w:rsidP="00C02B13">
      <w:pPr>
        <w:rPr>
          <w:sz w:val="22"/>
        </w:rPr>
      </w:pPr>
      <w:r w:rsidRPr="00A8723B">
        <w:rPr>
          <w:sz w:val="22"/>
        </w:rPr>
        <w:t xml:space="preserve">Montant du chèque joint, à l’ordre de </w:t>
      </w:r>
      <w:r w:rsidRPr="00A8723B">
        <w:rPr>
          <w:i/>
          <w:sz w:val="22"/>
        </w:rPr>
        <w:t>La Société Temps libre</w:t>
      </w:r>
      <w:r w:rsidRPr="00A8723B">
        <w:rPr>
          <w:sz w:val="22"/>
        </w:rPr>
        <w:t> : ……</w:t>
      </w:r>
      <w:r>
        <w:rPr>
          <w:sz w:val="22"/>
        </w:rPr>
        <w:t>….</w:t>
      </w:r>
      <w:r w:rsidRPr="00A8723B">
        <w:rPr>
          <w:sz w:val="22"/>
        </w:rPr>
        <w:t>……$</w:t>
      </w:r>
    </w:p>
    <w:p w:rsidR="00C02B13" w:rsidRPr="00A8723B" w:rsidRDefault="00C02B13" w:rsidP="00C02B13">
      <w:pPr>
        <w:rPr>
          <w:sz w:val="22"/>
        </w:rPr>
      </w:pPr>
    </w:p>
    <w:p w:rsidR="00C02B13" w:rsidRPr="00C02B13" w:rsidRDefault="00C02B13" w:rsidP="00DB32A6">
      <w:pPr>
        <w:rPr>
          <w:sz w:val="22"/>
        </w:rPr>
      </w:pPr>
      <w:r w:rsidRPr="00A8723B">
        <w:rPr>
          <w:sz w:val="22"/>
        </w:rPr>
        <w:t xml:space="preserve">Note : Si plus </w:t>
      </w:r>
      <w:r>
        <w:rPr>
          <w:sz w:val="22"/>
        </w:rPr>
        <w:t>d</w:t>
      </w:r>
      <w:r w:rsidRPr="00A8723B">
        <w:rPr>
          <w:sz w:val="22"/>
        </w:rPr>
        <w:t>e deux personnes s’inscrivent sur le présent bulletin, il vous suffit d’y ajouter les noms</w:t>
      </w:r>
      <w:r>
        <w:rPr>
          <w:sz w:val="22"/>
        </w:rPr>
        <w:t xml:space="preserve"> supplémentaires</w:t>
      </w:r>
      <w:r w:rsidRPr="00A8723B">
        <w:rPr>
          <w:sz w:val="22"/>
        </w:rPr>
        <w:t>.</w:t>
      </w:r>
    </w:p>
    <w:sectPr w:rsidR="00C02B13" w:rsidRPr="00C02B13" w:rsidSect="006F48AB">
      <w:pgSz w:w="12240" w:h="15840" w:code="1"/>
      <w:pgMar w:top="1361" w:right="1797" w:bottom="136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3F" w:rsidRDefault="00BF7A3F" w:rsidP="007F2C63">
      <w:r>
        <w:separator/>
      </w:r>
    </w:p>
  </w:endnote>
  <w:endnote w:type="continuationSeparator" w:id="0">
    <w:p w:rsidR="00BF7A3F" w:rsidRDefault="00BF7A3F" w:rsidP="007F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AGaramond Bold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3F" w:rsidRDefault="00BF7A3F" w:rsidP="007F2C63">
      <w:r>
        <w:separator/>
      </w:r>
    </w:p>
  </w:footnote>
  <w:footnote w:type="continuationSeparator" w:id="0">
    <w:p w:rsidR="00BF7A3F" w:rsidRDefault="00BF7A3F" w:rsidP="007F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52361"/>
    <w:multiLevelType w:val="hybridMultilevel"/>
    <w:tmpl w:val="CDF02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13FF9"/>
    <w:multiLevelType w:val="hybridMultilevel"/>
    <w:tmpl w:val="E7764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C1C3B"/>
    <w:multiLevelType w:val="hybridMultilevel"/>
    <w:tmpl w:val="98C08E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A6"/>
    <w:rsid w:val="00055D64"/>
    <w:rsid w:val="00081A1B"/>
    <w:rsid w:val="00090E0D"/>
    <w:rsid w:val="000F001B"/>
    <w:rsid w:val="00105DF2"/>
    <w:rsid w:val="001424BF"/>
    <w:rsid w:val="001C1E6A"/>
    <w:rsid w:val="0020020C"/>
    <w:rsid w:val="002432D8"/>
    <w:rsid w:val="00246F5B"/>
    <w:rsid w:val="0036679C"/>
    <w:rsid w:val="003E21AB"/>
    <w:rsid w:val="00463E91"/>
    <w:rsid w:val="00476EE4"/>
    <w:rsid w:val="005019BD"/>
    <w:rsid w:val="0056090E"/>
    <w:rsid w:val="005B5D84"/>
    <w:rsid w:val="005D4275"/>
    <w:rsid w:val="005E7662"/>
    <w:rsid w:val="00644ABE"/>
    <w:rsid w:val="006F48AB"/>
    <w:rsid w:val="007248CE"/>
    <w:rsid w:val="00735A06"/>
    <w:rsid w:val="0073634B"/>
    <w:rsid w:val="0074326A"/>
    <w:rsid w:val="007F2C63"/>
    <w:rsid w:val="00862FEA"/>
    <w:rsid w:val="0089173C"/>
    <w:rsid w:val="008B7E89"/>
    <w:rsid w:val="008F5DBE"/>
    <w:rsid w:val="009052BA"/>
    <w:rsid w:val="00937AEF"/>
    <w:rsid w:val="009B4BE9"/>
    <w:rsid w:val="009E61F5"/>
    <w:rsid w:val="00A10843"/>
    <w:rsid w:val="00A10DEA"/>
    <w:rsid w:val="00A1244F"/>
    <w:rsid w:val="00AB255E"/>
    <w:rsid w:val="00B7318E"/>
    <w:rsid w:val="00B7783D"/>
    <w:rsid w:val="00B93102"/>
    <w:rsid w:val="00BE45FC"/>
    <w:rsid w:val="00BF670A"/>
    <w:rsid w:val="00BF7A3F"/>
    <w:rsid w:val="00C02B13"/>
    <w:rsid w:val="00C24010"/>
    <w:rsid w:val="00C430DA"/>
    <w:rsid w:val="00C54F20"/>
    <w:rsid w:val="00C741BF"/>
    <w:rsid w:val="00C86012"/>
    <w:rsid w:val="00CC0AAB"/>
    <w:rsid w:val="00CF2B6F"/>
    <w:rsid w:val="00D44541"/>
    <w:rsid w:val="00DB32A6"/>
    <w:rsid w:val="00DB7219"/>
    <w:rsid w:val="00E3308F"/>
    <w:rsid w:val="00EA310C"/>
    <w:rsid w:val="00EA682C"/>
    <w:rsid w:val="00EF799C"/>
    <w:rsid w:val="00F300BF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B0F151-B1E8-4047-A2E2-77EEAAA3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A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2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32A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F2C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2C63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F2C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2C6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8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8AB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05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etetempslib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Trépanier</dc:creator>
  <cp:lastModifiedBy>Joanie Lambert</cp:lastModifiedBy>
  <cp:revision>3</cp:revision>
  <cp:lastPrinted>2017-05-09T19:35:00Z</cp:lastPrinted>
  <dcterms:created xsi:type="dcterms:W3CDTF">2017-08-11T13:52:00Z</dcterms:created>
  <dcterms:modified xsi:type="dcterms:W3CDTF">2017-08-11T13:52:00Z</dcterms:modified>
</cp:coreProperties>
</file>