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3CB" w:rsidRDefault="004653CB" w:rsidP="004653CB">
      <w:pPr>
        <w:pStyle w:val="intertitre"/>
        <w:rPr>
          <w:rFonts w:ascii="Arial" w:hAnsi="Arial" w:cs="Arial"/>
          <w:b/>
          <w:bCs/>
          <w:color w:val="565656"/>
          <w:sz w:val="26"/>
          <w:szCs w:val="26"/>
        </w:rPr>
      </w:pPr>
      <w:r>
        <w:rPr>
          <w:rFonts w:ascii="Arial" w:hAnsi="Arial" w:cs="Arial"/>
          <w:b/>
          <w:bCs/>
          <w:color w:val="565656"/>
          <w:sz w:val="26"/>
          <w:szCs w:val="26"/>
        </w:rPr>
        <w:t>Références</w:t>
      </w:r>
    </w:p>
    <w:p w:rsidR="004653CB" w:rsidRDefault="004653CB" w:rsidP="004653CB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4653CB">
        <w:rPr>
          <w:rFonts w:ascii="Verdana" w:hAnsi="Verdana"/>
          <w:color w:val="000000"/>
          <w:sz w:val="20"/>
          <w:szCs w:val="20"/>
          <w:lang w:val="en-CA"/>
        </w:rPr>
        <w:t xml:space="preserve">1. Janssen, I, Lam, M </w:t>
      </w:r>
      <w:proofErr w:type="gramStart"/>
      <w:r w:rsidRPr="004653CB">
        <w:rPr>
          <w:rFonts w:ascii="Verdana" w:hAnsi="Verdana"/>
          <w:color w:val="000000"/>
          <w:sz w:val="20"/>
          <w:szCs w:val="20"/>
          <w:lang w:val="en-CA"/>
        </w:rPr>
        <w:t>et</w:t>
      </w:r>
      <w:proofErr w:type="gramEnd"/>
      <w:r w:rsidRPr="004653CB">
        <w:rPr>
          <w:rFonts w:ascii="Verdana" w:hAnsi="Verdana"/>
          <w:color w:val="000000"/>
          <w:sz w:val="20"/>
          <w:szCs w:val="20"/>
          <w:lang w:val="en-CA"/>
        </w:rPr>
        <w:t xml:space="preserve"> Katzmarzyk, PT. Influence of overweight and obesity on physician costs in adolescents and adults in Ontario, Canada. </w:t>
      </w:r>
      <w:proofErr w:type="spellStart"/>
      <w:r>
        <w:rPr>
          <w:rFonts w:ascii="Verdana" w:hAnsi="Verdana"/>
          <w:color w:val="000000"/>
          <w:sz w:val="20"/>
          <w:szCs w:val="20"/>
        </w:rPr>
        <w:t>Obes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Rev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2009; 10:51-7</w:t>
      </w:r>
    </w:p>
    <w:p w:rsidR="004653CB" w:rsidRDefault="004653CB" w:rsidP="004653CB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 Butler-Jones, D. L’administrateur en chef de la santé publique – Rapport sur l’état de la santé publique au Canada.</w:t>
      </w:r>
      <w:r>
        <w:rPr>
          <w:rStyle w:val="mceitemhidden"/>
          <w:rFonts w:ascii="Verdana" w:hAnsi="Verdana"/>
          <w:color w:val="000000"/>
          <w:sz w:val="20"/>
          <w:szCs w:val="20"/>
          <w:shd w:val="clear" w:color="auto" w:fill="E0E0E0"/>
        </w:rPr>
        <w:t>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Ottawa : Agence de la santé publique du Canada 2008, p.10.</w:t>
      </w:r>
    </w:p>
    <w:p w:rsidR="004653CB" w:rsidRDefault="004653CB" w:rsidP="004653CB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 Lamontagne, P et Hamel, D. Le poids corporel chez les enfants et adolescents du Québec : de 1978 à 2005. Institut national de santé publique du Québec. 2009.</w:t>
      </w:r>
    </w:p>
    <w:p w:rsidR="004653CB" w:rsidRPr="004653CB" w:rsidRDefault="004653CB" w:rsidP="004653CB">
      <w:pPr>
        <w:pStyle w:val="NormalWeb"/>
        <w:rPr>
          <w:rFonts w:ascii="Verdana" w:hAnsi="Verdana"/>
          <w:color w:val="000000"/>
          <w:sz w:val="20"/>
          <w:szCs w:val="20"/>
          <w:lang w:val="en-CA"/>
        </w:rPr>
      </w:pPr>
      <w:r>
        <w:rPr>
          <w:rFonts w:ascii="Verdana" w:hAnsi="Verdana"/>
          <w:color w:val="000000"/>
          <w:sz w:val="20"/>
          <w:szCs w:val="20"/>
        </w:rPr>
        <w:t xml:space="preserve">4. Organisation mondiale de la santé. Rapport de la Commission pour mettre fin à l'obésité de l'enfant. </w:t>
      </w:r>
      <w:r w:rsidRPr="004653CB">
        <w:rPr>
          <w:rFonts w:ascii="Verdana" w:hAnsi="Verdana"/>
          <w:color w:val="000000"/>
          <w:sz w:val="20"/>
          <w:szCs w:val="20"/>
          <w:lang w:val="en-CA"/>
        </w:rPr>
        <w:t>2016.</w:t>
      </w:r>
    </w:p>
    <w:p w:rsidR="004653CB" w:rsidRPr="004653CB" w:rsidRDefault="004653CB" w:rsidP="004653CB">
      <w:pPr>
        <w:pStyle w:val="NormalWeb"/>
        <w:rPr>
          <w:rFonts w:ascii="Verdana" w:hAnsi="Verdana"/>
          <w:color w:val="000000"/>
          <w:sz w:val="20"/>
          <w:szCs w:val="20"/>
          <w:lang w:val="en-CA"/>
        </w:rPr>
      </w:pPr>
      <w:r w:rsidRPr="004653CB">
        <w:rPr>
          <w:rFonts w:ascii="Verdana" w:hAnsi="Verdana"/>
          <w:color w:val="000000"/>
          <w:sz w:val="20"/>
          <w:szCs w:val="20"/>
          <w:lang w:val="en-CA"/>
        </w:rPr>
        <w:t>5. Thompson, D</w:t>
      </w:r>
      <w:r w:rsidRPr="004653CB">
        <w:rPr>
          <w:rStyle w:val="apple-converted-space"/>
          <w:rFonts w:ascii="Verdana" w:hAnsi="Verdana"/>
          <w:color w:val="000000"/>
          <w:sz w:val="20"/>
          <w:szCs w:val="20"/>
          <w:lang w:val="en-CA"/>
        </w:rPr>
        <w:t> </w:t>
      </w:r>
      <w:r w:rsidRPr="004653CB">
        <w:rPr>
          <w:rStyle w:val="Accentuation"/>
          <w:rFonts w:ascii="Verdana" w:hAnsi="Verdana"/>
          <w:color w:val="000000"/>
          <w:sz w:val="20"/>
          <w:szCs w:val="20"/>
          <w:lang w:val="en-CA"/>
        </w:rPr>
        <w:t>et al.</w:t>
      </w:r>
      <w:r w:rsidRPr="004653CB">
        <w:rPr>
          <w:rStyle w:val="apple-converted-space"/>
          <w:rFonts w:ascii="Verdana" w:hAnsi="Verdana"/>
          <w:color w:val="000000"/>
          <w:sz w:val="20"/>
          <w:szCs w:val="20"/>
          <w:lang w:val="en-CA"/>
        </w:rPr>
        <w:t> </w:t>
      </w:r>
      <w:r w:rsidRPr="004653CB">
        <w:rPr>
          <w:rFonts w:ascii="Verdana" w:hAnsi="Verdana"/>
          <w:color w:val="000000"/>
          <w:sz w:val="20"/>
          <w:szCs w:val="20"/>
          <w:lang w:val="en-CA"/>
        </w:rPr>
        <w:t>Clinical Practice Guidelines for the Prevention and Treatment of Diabetes in Canada. Canadian Journal of Diabetes 2013, vol. 37, p. S168-S183.</w:t>
      </w:r>
    </w:p>
    <w:p w:rsidR="004653CB" w:rsidRDefault="004653CB" w:rsidP="004653CB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4653CB">
        <w:rPr>
          <w:rFonts w:ascii="Verdana" w:hAnsi="Verdana"/>
          <w:color w:val="000000"/>
          <w:sz w:val="20"/>
          <w:szCs w:val="20"/>
          <w:lang w:val="en-CA"/>
        </w:rPr>
        <w:t>6. Hanson MA,</w:t>
      </w:r>
      <w:r w:rsidRPr="004653CB">
        <w:rPr>
          <w:rStyle w:val="apple-converted-space"/>
          <w:rFonts w:ascii="Verdana" w:hAnsi="Verdana"/>
          <w:color w:val="000000"/>
          <w:sz w:val="20"/>
          <w:szCs w:val="20"/>
          <w:lang w:val="en-CA"/>
        </w:rPr>
        <w:t> </w:t>
      </w:r>
      <w:r w:rsidRPr="004653CB">
        <w:rPr>
          <w:rStyle w:val="Accentuation"/>
          <w:rFonts w:ascii="Verdana" w:hAnsi="Verdana"/>
          <w:color w:val="000000"/>
          <w:sz w:val="20"/>
          <w:szCs w:val="20"/>
          <w:lang w:val="en-CA"/>
        </w:rPr>
        <w:t>et al</w:t>
      </w:r>
      <w:r w:rsidRPr="004653CB">
        <w:rPr>
          <w:rFonts w:ascii="Verdana" w:hAnsi="Verdana"/>
          <w:color w:val="000000"/>
          <w:sz w:val="20"/>
          <w:szCs w:val="20"/>
          <w:lang w:val="en-CA"/>
        </w:rPr>
        <w:t xml:space="preserve">. Developmental plasticity and developmental origins of non-communicable disease: theoretical considerations and epigenetic mechanisms. </w:t>
      </w:r>
      <w:r>
        <w:rPr>
          <w:rFonts w:ascii="Verdana" w:hAnsi="Verdana"/>
          <w:color w:val="000000"/>
          <w:sz w:val="20"/>
          <w:szCs w:val="20"/>
        </w:rPr>
        <w:t xml:space="preserve">Prog </w:t>
      </w:r>
      <w:proofErr w:type="spellStart"/>
      <w:r>
        <w:rPr>
          <w:rFonts w:ascii="Verdana" w:hAnsi="Verdana"/>
          <w:color w:val="000000"/>
          <w:sz w:val="20"/>
          <w:szCs w:val="20"/>
        </w:rPr>
        <w:t>Biophys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Mol </w:t>
      </w:r>
      <w:proofErr w:type="spellStart"/>
      <w:r>
        <w:rPr>
          <w:rFonts w:ascii="Verdana" w:hAnsi="Verdana"/>
          <w:color w:val="000000"/>
          <w:sz w:val="20"/>
          <w:szCs w:val="20"/>
        </w:rPr>
        <w:t>Biol</w:t>
      </w:r>
      <w:proofErr w:type="spellEnd"/>
      <w:r>
        <w:rPr>
          <w:rFonts w:ascii="Verdana" w:hAnsi="Verdana"/>
          <w:color w:val="000000"/>
          <w:sz w:val="20"/>
          <w:szCs w:val="20"/>
        </w:rPr>
        <w:t>. 2011;106:272–280.</w:t>
      </w:r>
    </w:p>
    <w:p w:rsidR="004653CB" w:rsidRDefault="004653CB" w:rsidP="004653CB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7. Côté S, </w:t>
      </w:r>
      <w:proofErr w:type="spellStart"/>
      <w:r>
        <w:rPr>
          <w:rFonts w:ascii="Verdana" w:hAnsi="Verdana"/>
          <w:color w:val="000000"/>
          <w:sz w:val="20"/>
          <w:szCs w:val="20"/>
        </w:rPr>
        <w:t>Gagné-Ouellet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V,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Accentuation"/>
          <w:rFonts w:ascii="Verdana" w:hAnsi="Verdana"/>
          <w:color w:val="000000"/>
          <w:sz w:val="20"/>
          <w:szCs w:val="20"/>
        </w:rPr>
        <w:t>et al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4653CB">
        <w:rPr>
          <w:rStyle w:val="Accentuation"/>
          <w:rFonts w:ascii="Verdana" w:hAnsi="Verdana"/>
          <w:color w:val="000000"/>
          <w:sz w:val="20"/>
          <w:szCs w:val="20"/>
          <w:lang w:val="en-CA"/>
        </w:rPr>
        <w:t>PPARGC1</w:t>
      </w:r>
      <w:r>
        <w:rPr>
          <w:rStyle w:val="Accentuation"/>
          <w:rFonts w:ascii="Verdana" w:hAnsi="Verdana"/>
          <w:color w:val="000000"/>
          <w:sz w:val="20"/>
          <w:szCs w:val="20"/>
        </w:rPr>
        <w:t>α</w:t>
      </w:r>
      <w:r w:rsidRPr="004653CB">
        <w:rPr>
          <w:rStyle w:val="apple-converted-space"/>
          <w:rFonts w:ascii="Verdana" w:hAnsi="Verdana"/>
          <w:color w:val="000000"/>
          <w:sz w:val="20"/>
          <w:szCs w:val="20"/>
          <w:lang w:val="en-CA"/>
        </w:rPr>
        <w:t> </w:t>
      </w:r>
      <w:r w:rsidRPr="004653CB">
        <w:rPr>
          <w:rFonts w:ascii="Verdana" w:hAnsi="Verdana"/>
          <w:color w:val="000000"/>
          <w:sz w:val="20"/>
          <w:szCs w:val="20"/>
          <w:lang w:val="en-CA"/>
        </w:rPr>
        <w:t>and</w:t>
      </w:r>
      <w:r w:rsidRPr="004653CB">
        <w:rPr>
          <w:rStyle w:val="apple-converted-space"/>
          <w:rFonts w:ascii="Verdana" w:hAnsi="Verdana"/>
          <w:color w:val="000000"/>
          <w:sz w:val="20"/>
          <w:szCs w:val="20"/>
          <w:lang w:val="en-CA"/>
        </w:rPr>
        <w:t> </w:t>
      </w:r>
      <w:r w:rsidRPr="004653CB">
        <w:rPr>
          <w:rStyle w:val="Accentuation"/>
          <w:rFonts w:ascii="Verdana" w:hAnsi="Verdana"/>
          <w:color w:val="000000"/>
          <w:sz w:val="20"/>
          <w:szCs w:val="20"/>
          <w:lang w:val="en-CA"/>
        </w:rPr>
        <w:t>PRDM16</w:t>
      </w:r>
      <w:r w:rsidRPr="004653CB">
        <w:rPr>
          <w:rStyle w:val="apple-converted-space"/>
          <w:rFonts w:ascii="Verdana" w:hAnsi="Verdana"/>
          <w:color w:val="000000"/>
          <w:sz w:val="20"/>
          <w:szCs w:val="20"/>
          <w:lang w:val="en-CA"/>
        </w:rPr>
        <w:t> </w:t>
      </w:r>
      <w:r w:rsidRPr="004653CB">
        <w:rPr>
          <w:rFonts w:ascii="Verdana" w:hAnsi="Verdana"/>
          <w:color w:val="000000"/>
          <w:sz w:val="20"/>
          <w:szCs w:val="20"/>
          <w:lang w:val="en-CA"/>
        </w:rPr>
        <w:t xml:space="preserve">gene DNA methylation changes in human placenta are associated with maternal glycaemic dysregulation in pregnancy, cord blood leptin and glucose levels. </w:t>
      </w:r>
      <w:proofErr w:type="spellStart"/>
      <w:r>
        <w:rPr>
          <w:rFonts w:ascii="Verdana" w:hAnsi="Verdana"/>
          <w:color w:val="000000"/>
          <w:sz w:val="20"/>
          <w:szCs w:val="20"/>
        </w:rPr>
        <w:t>Clinical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Epigenetics</w:t>
      </w:r>
      <w:proofErr w:type="spellEnd"/>
      <w:r>
        <w:rPr>
          <w:rFonts w:ascii="Verdana" w:hAnsi="Verdana"/>
          <w:color w:val="000000"/>
          <w:sz w:val="20"/>
          <w:szCs w:val="20"/>
        </w:rPr>
        <w:t>. 2016 Jun; 22;8:72.</w:t>
      </w:r>
    </w:p>
    <w:p w:rsidR="004653CB" w:rsidRDefault="004653CB" w:rsidP="004653CB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8. </w:t>
      </w:r>
      <w:proofErr w:type="spellStart"/>
      <w:r>
        <w:rPr>
          <w:rFonts w:ascii="Verdana" w:hAnsi="Verdana"/>
          <w:color w:val="000000"/>
          <w:sz w:val="20"/>
          <w:szCs w:val="20"/>
        </w:rPr>
        <w:t>Shields</w:t>
      </w:r>
      <w:proofErr w:type="spellEnd"/>
      <w:r>
        <w:rPr>
          <w:rFonts w:ascii="Verdana" w:hAnsi="Verdana"/>
          <w:color w:val="000000"/>
          <w:sz w:val="20"/>
          <w:szCs w:val="20"/>
        </w:rPr>
        <w:t>, M. Obésité mesurée : L'embonpoint chez les enfants et les adolescents au Canada. No 82 620 MWF2005001 au catalogue de Statistique Canada.</w:t>
      </w:r>
    </w:p>
    <w:p w:rsidR="003522FC" w:rsidRDefault="003522FC">
      <w:bookmarkStart w:id="0" w:name="_GoBack"/>
      <w:bookmarkEnd w:id="0"/>
    </w:p>
    <w:sectPr w:rsidR="003522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CB"/>
    <w:rsid w:val="003522FC"/>
    <w:rsid w:val="0046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F27FB-D4D5-4D00-863C-CAC8BA53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ertitre">
    <w:name w:val="intertitre"/>
    <w:basedOn w:val="Normal"/>
    <w:rsid w:val="0046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46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mceitemhidden">
    <w:name w:val="mceitemhidden"/>
    <w:basedOn w:val="Policepardfaut"/>
    <w:rsid w:val="004653CB"/>
  </w:style>
  <w:style w:type="character" w:customStyle="1" w:styleId="apple-converted-space">
    <w:name w:val="apple-converted-space"/>
    <w:basedOn w:val="Policepardfaut"/>
    <w:rsid w:val="004653CB"/>
  </w:style>
  <w:style w:type="character" w:styleId="Accentuation">
    <w:name w:val="Emphasis"/>
    <w:basedOn w:val="Policepardfaut"/>
    <w:uiPriority w:val="20"/>
    <w:qFormat/>
    <w:rsid w:val="004653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9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1173</Characters>
  <Application>Microsoft Office Word</Application>
  <DocSecurity>0</DocSecurity>
  <Lines>9</Lines>
  <Paragraphs>2</Paragraphs>
  <ScaleCrop>false</ScaleCrop>
  <Company>Universite de Sherbrooke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Gendron</dc:creator>
  <cp:keywords/>
  <dc:description/>
  <cp:lastModifiedBy>Marie Gendron</cp:lastModifiedBy>
  <cp:revision>1</cp:revision>
  <dcterms:created xsi:type="dcterms:W3CDTF">2017-04-11T00:22:00Z</dcterms:created>
  <dcterms:modified xsi:type="dcterms:W3CDTF">2017-04-11T00:22:00Z</dcterms:modified>
</cp:coreProperties>
</file>