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5E6F9" w14:textId="77777777" w:rsidR="00741C01" w:rsidRPr="007561E4" w:rsidRDefault="00F328F9" w:rsidP="005F5C7D">
      <w:pPr>
        <w:ind w:left="-567" w:right="-410"/>
        <w:jc w:val="center"/>
        <w:rPr>
          <w:rFonts w:asciiTheme="majorHAnsi" w:hAnsiTheme="majorHAnsi"/>
          <w:color w:val="006024"/>
          <w:sz w:val="32"/>
        </w:rPr>
      </w:pPr>
      <w:r>
        <w:rPr>
          <w:rFonts w:asciiTheme="majorHAnsi" w:hAnsiTheme="majorHAnsi"/>
          <w:noProof/>
          <w:sz w:val="24"/>
          <w:lang w:eastAsia="fr-CA"/>
        </w:rPr>
        <w:t xml:space="preserve">         </w:t>
      </w:r>
      <w:r w:rsidRPr="00891F53">
        <w:rPr>
          <w:rFonts w:asciiTheme="majorHAnsi" w:hAnsiTheme="majorHAnsi"/>
          <w:noProof/>
          <w:sz w:val="28"/>
          <w:lang w:eastAsia="fr-CA"/>
        </w:rPr>
        <w:t xml:space="preserve"> </w:t>
      </w:r>
      <w:r w:rsidR="00741C01" w:rsidRPr="007561E4">
        <w:rPr>
          <w:rFonts w:asciiTheme="majorHAnsi" w:hAnsiTheme="majorHAnsi"/>
          <w:b/>
          <w:color w:val="006024"/>
          <w:sz w:val="36"/>
        </w:rPr>
        <w:t xml:space="preserve">Forum </w:t>
      </w:r>
      <w:r w:rsidR="00741C01" w:rsidRPr="007561E4">
        <w:rPr>
          <w:rFonts w:asciiTheme="majorHAnsi" w:hAnsiTheme="majorHAnsi"/>
          <w:b/>
          <w:i/>
          <w:color w:val="006024"/>
          <w:sz w:val="36"/>
        </w:rPr>
        <w:t>Cannabis. Défis pour une nouvelle politique publique</w:t>
      </w:r>
    </w:p>
    <w:p w14:paraId="34EAAD22" w14:textId="77777777" w:rsidR="004966CE" w:rsidRPr="007561E4" w:rsidRDefault="00F328F9" w:rsidP="004966CE">
      <w:pPr>
        <w:ind w:left="-567" w:right="-410"/>
        <w:jc w:val="center"/>
        <w:rPr>
          <w:rFonts w:asciiTheme="majorHAnsi" w:hAnsiTheme="majorHAnsi"/>
          <w:b/>
          <w:color w:val="006024"/>
          <w:sz w:val="32"/>
        </w:rPr>
      </w:pPr>
      <w:r w:rsidRPr="007561E4">
        <w:rPr>
          <w:rFonts w:asciiTheme="majorHAnsi" w:hAnsiTheme="majorHAnsi"/>
          <w:b/>
          <w:color w:val="006024"/>
          <w:sz w:val="36"/>
        </w:rPr>
        <w:t xml:space="preserve">Jeudi </w:t>
      </w:r>
      <w:r w:rsidR="00741C01" w:rsidRPr="007561E4">
        <w:rPr>
          <w:rFonts w:asciiTheme="majorHAnsi" w:hAnsiTheme="majorHAnsi"/>
          <w:b/>
          <w:color w:val="006024"/>
          <w:sz w:val="36"/>
        </w:rPr>
        <w:t xml:space="preserve">16 avril </w:t>
      </w:r>
      <w:r w:rsidR="004966CE" w:rsidRPr="007561E4">
        <w:rPr>
          <w:rFonts w:asciiTheme="majorHAnsi" w:hAnsiTheme="majorHAnsi"/>
          <w:b/>
          <w:color w:val="006024"/>
          <w:sz w:val="36"/>
        </w:rPr>
        <w:t>2015</w:t>
      </w:r>
      <w:r w:rsidRPr="007561E4">
        <w:rPr>
          <w:rFonts w:asciiTheme="majorHAnsi" w:hAnsiTheme="majorHAnsi"/>
          <w:b/>
          <w:color w:val="006024"/>
          <w:sz w:val="32"/>
        </w:rPr>
        <w:t xml:space="preserve"> </w:t>
      </w:r>
    </w:p>
    <w:p w14:paraId="2A00C08D" w14:textId="77777777" w:rsidR="005F5C7D" w:rsidRPr="007561E4" w:rsidRDefault="005F5C7D" w:rsidP="00060EE6">
      <w:pPr>
        <w:jc w:val="both"/>
        <w:rPr>
          <w:rFonts w:asciiTheme="majorHAnsi" w:hAnsiTheme="majorHAnsi"/>
          <w:sz w:val="28"/>
          <w:szCs w:val="28"/>
        </w:rPr>
      </w:pPr>
    </w:p>
    <w:p w14:paraId="79E7BAD5" w14:textId="34F31528" w:rsidR="00E632D0" w:rsidRPr="007561E4" w:rsidRDefault="00E632D0" w:rsidP="00060EE6">
      <w:pPr>
        <w:jc w:val="both"/>
        <w:rPr>
          <w:rFonts w:asciiTheme="majorHAnsi" w:hAnsiTheme="majorHAnsi"/>
          <w:sz w:val="24"/>
        </w:rPr>
      </w:pPr>
      <w:r w:rsidRPr="007561E4">
        <w:rPr>
          <w:rFonts w:asciiTheme="majorHAnsi" w:hAnsiTheme="majorHAnsi"/>
          <w:sz w:val="24"/>
        </w:rPr>
        <w:t>L</w:t>
      </w:r>
      <w:r w:rsidR="00060EE6" w:rsidRPr="007561E4">
        <w:rPr>
          <w:rFonts w:asciiTheme="majorHAnsi" w:hAnsiTheme="majorHAnsi"/>
          <w:sz w:val="24"/>
        </w:rPr>
        <w:t xml:space="preserve">e Centre de </w:t>
      </w:r>
      <w:r w:rsidRPr="007561E4">
        <w:rPr>
          <w:rFonts w:asciiTheme="majorHAnsi" w:hAnsiTheme="majorHAnsi"/>
          <w:sz w:val="24"/>
        </w:rPr>
        <w:t xml:space="preserve">recherche du Centre hospitalier de l’Université de Montréal (CHUM), la revue </w:t>
      </w:r>
      <w:r w:rsidRPr="007561E4">
        <w:rPr>
          <w:rFonts w:asciiTheme="majorHAnsi" w:hAnsiTheme="majorHAnsi"/>
          <w:i/>
          <w:sz w:val="24"/>
        </w:rPr>
        <w:t>Drogue, santé et société</w:t>
      </w:r>
      <w:r w:rsidRPr="007561E4">
        <w:rPr>
          <w:rFonts w:asciiTheme="majorHAnsi" w:hAnsiTheme="majorHAnsi"/>
          <w:sz w:val="24"/>
        </w:rPr>
        <w:t xml:space="preserve"> </w:t>
      </w:r>
      <w:r w:rsidR="00F04C77">
        <w:rPr>
          <w:rFonts w:asciiTheme="majorHAnsi" w:hAnsiTheme="majorHAnsi"/>
          <w:sz w:val="24"/>
        </w:rPr>
        <w:t>(DSS)</w:t>
      </w:r>
      <w:r w:rsidR="006E4F1E">
        <w:rPr>
          <w:rFonts w:asciiTheme="majorHAnsi" w:hAnsiTheme="majorHAnsi"/>
          <w:sz w:val="24"/>
        </w:rPr>
        <w:t xml:space="preserve">, </w:t>
      </w:r>
      <w:r w:rsidR="00060EE6" w:rsidRPr="007561E4">
        <w:rPr>
          <w:rFonts w:asciiTheme="majorHAnsi" w:hAnsiTheme="majorHAnsi"/>
          <w:sz w:val="24"/>
        </w:rPr>
        <w:t>l’Équipe Recherche et intervention sur les substances psychoactives-Québec</w:t>
      </w:r>
      <w:r w:rsidR="00F04C77">
        <w:rPr>
          <w:rFonts w:asciiTheme="majorHAnsi" w:hAnsiTheme="majorHAnsi"/>
          <w:sz w:val="24"/>
        </w:rPr>
        <w:t xml:space="preserve"> (RISQ</w:t>
      </w:r>
      <w:r w:rsidR="00060EE6" w:rsidRPr="007561E4">
        <w:rPr>
          <w:rFonts w:asciiTheme="majorHAnsi" w:hAnsiTheme="majorHAnsi"/>
          <w:sz w:val="24"/>
        </w:rPr>
        <w:t>)</w:t>
      </w:r>
      <w:r w:rsidR="006E4F1E">
        <w:rPr>
          <w:rFonts w:asciiTheme="majorHAnsi" w:hAnsiTheme="majorHAnsi"/>
          <w:sz w:val="24"/>
        </w:rPr>
        <w:t xml:space="preserve"> ainsi que le Centre de réadaptation en dépendance de Montréal – Institut universitaire (CRDM-IU)</w:t>
      </w:r>
      <w:bookmarkStart w:id="0" w:name="_GoBack"/>
      <w:bookmarkEnd w:id="0"/>
      <w:r w:rsidR="00060EE6" w:rsidRPr="007561E4">
        <w:rPr>
          <w:rFonts w:asciiTheme="majorHAnsi" w:hAnsiTheme="majorHAnsi"/>
          <w:sz w:val="24"/>
        </w:rPr>
        <w:t xml:space="preserve"> ont le plaisir de vous annoncer la tenue d</w:t>
      </w:r>
      <w:r w:rsidRPr="007561E4">
        <w:rPr>
          <w:rFonts w:asciiTheme="majorHAnsi" w:hAnsiTheme="majorHAnsi"/>
          <w:sz w:val="24"/>
        </w:rPr>
        <w:t xml:space="preserve">u forum </w:t>
      </w:r>
      <w:r w:rsidRPr="007561E4">
        <w:rPr>
          <w:rFonts w:asciiTheme="majorHAnsi" w:hAnsiTheme="majorHAnsi"/>
          <w:i/>
          <w:sz w:val="24"/>
        </w:rPr>
        <w:t>Cannabis. Défis pour une nouvelle politique publique</w:t>
      </w:r>
      <w:r w:rsidRPr="007561E4">
        <w:rPr>
          <w:rFonts w:asciiTheme="majorHAnsi" w:hAnsiTheme="majorHAnsi"/>
          <w:sz w:val="24"/>
        </w:rPr>
        <w:t xml:space="preserve"> </w:t>
      </w:r>
      <w:r w:rsidR="00060EE6" w:rsidRPr="007561E4">
        <w:rPr>
          <w:rFonts w:asciiTheme="majorHAnsi" w:hAnsiTheme="majorHAnsi"/>
          <w:sz w:val="24"/>
        </w:rPr>
        <w:t xml:space="preserve">le jeudi </w:t>
      </w:r>
      <w:r w:rsidRPr="007561E4">
        <w:rPr>
          <w:rFonts w:asciiTheme="majorHAnsi" w:hAnsiTheme="majorHAnsi"/>
          <w:b/>
          <w:sz w:val="24"/>
        </w:rPr>
        <w:t>16 avril</w:t>
      </w:r>
      <w:r w:rsidR="00060EE6" w:rsidRPr="007561E4">
        <w:rPr>
          <w:rFonts w:asciiTheme="majorHAnsi" w:hAnsiTheme="majorHAnsi"/>
          <w:b/>
          <w:sz w:val="24"/>
        </w:rPr>
        <w:t xml:space="preserve"> 2015</w:t>
      </w:r>
      <w:r w:rsidR="00060EE6" w:rsidRPr="007561E4">
        <w:rPr>
          <w:rFonts w:asciiTheme="majorHAnsi" w:hAnsiTheme="majorHAnsi"/>
          <w:sz w:val="24"/>
        </w:rPr>
        <w:t xml:space="preserve"> de </w:t>
      </w:r>
      <w:r w:rsidR="00060EE6" w:rsidRPr="007561E4">
        <w:rPr>
          <w:rFonts w:asciiTheme="majorHAnsi" w:hAnsiTheme="majorHAnsi"/>
          <w:b/>
          <w:sz w:val="24"/>
        </w:rPr>
        <w:t>8h30 à 16h30</w:t>
      </w:r>
      <w:r w:rsidR="00060EE6" w:rsidRPr="007561E4">
        <w:rPr>
          <w:rFonts w:asciiTheme="majorHAnsi" w:hAnsiTheme="majorHAnsi"/>
          <w:sz w:val="24"/>
        </w:rPr>
        <w:t xml:space="preserve"> au </w:t>
      </w:r>
      <w:r w:rsidR="00060EE6" w:rsidRPr="007561E4">
        <w:rPr>
          <w:rFonts w:asciiTheme="majorHAnsi" w:hAnsiTheme="majorHAnsi"/>
          <w:b/>
          <w:sz w:val="24"/>
        </w:rPr>
        <w:t>Centre de</w:t>
      </w:r>
      <w:r w:rsidRPr="007561E4">
        <w:rPr>
          <w:rFonts w:asciiTheme="majorHAnsi" w:hAnsiTheme="majorHAnsi"/>
          <w:b/>
          <w:sz w:val="24"/>
        </w:rPr>
        <w:t xml:space="preserve"> recherche du CHUM</w:t>
      </w:r>
      <w:r w:rsidR="00060EE6" w:rsidRPr="007561E4">
        <w:rPr>
          <w:rFonts w:asciiTheme="majorHAnsi" w:hAnsiTheme="majorHAnsi"/>
          <w:sz w:val="24"/>
        </w:rPr>
        <w:t xml:space="preserve">, </w:t>
      </w:r>
      <w:r w:rsidRPr="007561E4">
        <w:rPr>
          <w:rFonts w:asciiTheme="majorHAnsi" w:hAnsiTheme="majorHAnsi"/>
          <w:sz w:val="24"/>
        </w:rPr>
        <w:t>900</w:t>
      </w:r>
      <w:r w:rsidR="00060EE6" w:rsidRPr="007561E4">
        <w:rPr>
          <w:rFonts w:asciiTheme="majorHAnsi" w:hAnsiTheme="majorHAnsi"/>
          <w:sz w:val="24"/>
        </w:rPr>
        <w:t xml:space="preserve"> rue </w:t>
      </w:r>
      <w:r w:rsidRPr="007561E4">
        <w:rPr>
          <w:rFonts w:asciiTheme="majorHAnsi" w:hAnsiTheme="majorHAnsi"/>
          <w:sz w:val="24"/>
        </w:rPr>
        <w:t>Saint-Denis</w:t>
      </w:r>
      <w:r w:rsidR="00060EE6" w:rsidRPr="007561E4">
        <w:rPr>
          <w:rFonts w:asciiTheme="majorHAnsi" w:hAnsiTheme="majorHAnsi"/>
          <w:sz w:val="24"/>
        </w:rPr>
        <w:t xml:space="preserve">. </w:t>
      </w:r>
      <w:r w:rsidRPr="007561E4">
        <w:rPr>
          <w:rFonts w:asciiTheme="majorHAnsi" w:hAnsiTheme="majorHAnsi"/>
          <w:sz w:val="24"/>
        </w:rPr>
        <w:t>L’objectif de ce forum est d’explorer les défis que pose l’av</w:t>
      </w:r>
      <w:r w:rsidR="00D448FA">
        <w:rPr>
          <w:rFonts w:asciiTheme="majorHAnsi" w:hAnsiTheme="majorHAnsi"/>
          <w:sz w:val="24"/>
        </w:rPr>
        <w:t>è</w:t>
      </w:r>
      <w:r w:rsidRPr="007561E4">
        <w:rPr>
          <w:rFonts w:asciiTheme="majorHAnsi" w:hAnsiTheme="majorHAnsi"/>
          <w:sz w:val="24"/>
        </w:rPr>
        <w:t xml:space="preserve">nement de nouvelles politiques publiques en matière de cannabis, actuellement à l’ordre du jour un peu partout dans le monde. D’abord, des experts nous aideront à mieux cerner les différents enjeux qui sous-tendent la mise en place de politiques publiques : </w:t>
      </w:r>
    </w:p>
    <w:p w14:paraId="49F786DF" w14:textId="77777777" w:rsidR="00E632D0" w:rsidRPr="007561E4" w:rsidRDefault="00E632D0" w:rsidP="00060EE6">
      <w:pPr>
        <w:jc w:val="both"/>
        <w:rPr>
          <w:rFonts w:asciiTheme="majorHAnsi" w:hAnsiTheme="majorHAnsi"/>
          <w:sz w:val="28"/>
          <w:szCs w:val="24"/>
        </w:rPr>
      </w:pPr>
    </w:p>
    <w:p w14:paraId="37FDFED7" w14:textId="77777777" w:rsidR="005F5C7D" w:rsidRPr="007561E4" w:rsidRDefault="005F5C7D" w:rsidP="00060EE6">
      <w:pPr>
        <w:jc w:val="both"/>
        <w:rPr>
          <w:rFonts w:asciiTheme="majorHAnsi" w:hAnsiTheme="majorHAnsi"/>
          <w:b/>
          <w:color w:val="006024"/>
          <w:szCs w:val="20"/>
        </w:rPr>
      </w:pPr>
      <w:r w:rsidRPr="007561E4">
        <w:rPr>
          <w:rFonts w:asciiTheme="majorHAnsi" w:hAnsiTheme="majorHAnsi"/>
          <w:b/>
          <w:color w:val="006024"/>
          <w:szCs w:val="20"/>
        </w:rPr>
        <w:t>Aspects épidémiologiques et pharmacologiques du cannabis</w:t>
      </w:r>
    </w:p>
    <w:p w14:paraId="2626522D" w14:textId="77777777" w:rsidR="00456EC9" w:rsidRPr="007561E4" w:rsidRDefault="00456EC9" w:rsidP="00456EC9">
      <w:pPr>
        <w:pStyle w:val="Paragraphedeliste"/>
        <w:ind w:left="1389" w:hanging="709"/>
        <w:jc w:val="both"/>
        <w:rPr>
          <w:rFonts w:asciiTheme="majorHAnsi" w:hAnsiTheme="majorHAnsi"/>
          <w:szCs w:val="20"/>
        </w:rPr>
      </w:pPr>
      <w:r w:rsidRPr="007561E4">
        <w:rPr>
          <w:rFonts w:asciiTheme="majorHAnsi" w:hAnsiTheme="majorHAnsi"/>
          <w:szCs w:val="20"/>
          <w:u w:val="single"/>
        </w:rPr>
        <w:t>Portrait de la consommation de cannabis</w:t>
      </w:r>
      <w:r w:rsidRPr="007561E4">
        <w:rPr>
          <w:rFonts w:asciiTheme="majorHAnsi" w:hAnsiTheme="majorHAnsi"/>
          <w:szCs w:val="20"/>
        </w:rPr>
        <w:t xml:space="preserve"> Mme </w:t>
      </w:r>
      <w:r w:rsidRPr="007561E4">
        <w:rPr>
          <w:rFonts w:asciiTheme="majorHAnsi" w:hAnsiTheme="majorHAnsi"/>
          <w:b/>
          <w:szCs w:val="20"/>
        </w:rPr>
        <w:t>Lina Noël</w:t>
      </w:r>
      <w:r w:rsidRPr="007561E4">
        <w:rPr>
          <w:rFonts w:asciiTheme="majorHAnsi" w:hAnsiTheme="majorHAnsi"/>
          <w:szCs w:val="20"/>
        </w:rPr>
        <w:t xml:space="preserve">, sociologue à la Direction des risques biologiques et de la santé au travail de l’Institut national de santé publique du Québec, et M. </w:t>
      </w:r>
      <w:r w:rsidRPr="007561E4">
        <w:rPr>
          <w:rFonts w:asciiTheme="majorHAnsi" w:hAnsiTheme="majorHAnsi"/>
          <w:b/>
          <w:szCs w:val="20"/>
        </w:rPr>
        <w:t>Sébastien Tessier</w:t>
      </w:r>
      <w:r w:rsidRPr="007561E4">
        <w:rPr>
          <w:rFonts w:asciiTheme="majorHAnsi" w:hAnsiTheme="majorHAnsi"/>
          <w:szCs w:val="20"/>
        </w:rPr>
        <w:t>, agent de planification, de programmation et de recherche à l’Institut national de santé publique du Québec</w:t>
      </w:r>
    </w:p>
    <w:p w14:paraId="272B5A8C" w14:textId="2FD13A68" w:rsidR="00456EC9" w:rsidRPr="007561E4" w:rsidRDefault="00F04C77" w:rsidP="00456EC9">
      <w:pPr>
        <w:pStyle w:val="Paragraphedeliste"/>
        <w:ind w:left="1429" w:hanging="709"/>
        <w:jc w:val="both"/>
        <w:rPr>
          <w:rFonts w:asciiTheme="majorHAnsi" w:hAnsiTheme="majorHAnsi"/>
          <w:szCs w:val="20"/>
        </w:rPr>
      </w:pPr>
      <w:r>
        <w:rPr>
          <w:rFonts w:asciiTheme="majorHAnsi" w:hAnsiTheme="majorHAnsi"/>
          <w:szCs w:val="20"/>
          <w:u w:val="single"/>
        </w:rPr>
        <w:t>Pharmacologie</w:t>
      </w:r>
      <w:r w:rsidR="00456EC9" w:rsidRPr="007561E4">
        <w:rPr>
          <w:rFonts w:asciiTheme="majorHAnsi" w:hAnsiTheme="majorHAnsi"/>
          <w:szCs w:val="20"/>
          <w:u w:val="single"/>
        </w:rPr>
        <w:t xml:space="preserve"> et effets nocifs du cannabis</w:t>
      </w:r>
      <w:r w:rsidR="00456EC9" w:rsidRPr="007561E4">
        <w:rPr>
          <w:rFonts w:asciiTheme="majorHAnsi" w:hAnsiTheme="majorHAnsi"/>
          <w:szCs w:val="20"/>
        </w:rPr>
        <w:t xml:space="preserve"> M. </w:t>
      </w:r>
      <w:r w:rsidR="00456EC9" w:rsidRPr="007561E4">
        <w:rPr>
          <w:rFonts w:asciiTheme="majorHAnsi" w:hAnsiTheme="majorHAnsi"/>
          <w:b/>
          <w:szCs w:val="20"/>
        </w:rPr>
        <w:t>Didier Jutras-Aswad</w:t>
      </w:r>
      <w:r w:rsidR="00456EC9" w:rsidRPr="007561E4">
        <w:rPr>
          <w:rFonts w:asciiTheme="majorHAnsi" w:hAnsiTheme="majorHAnsi"/>
          <w:szCs w:val="20"/>
        </w:rPr>
        <w:t>, médecin-chercheur au centre de recherche du CHUM et directeur de l'Unité de psychiatrie des toxicomanies du CHUM</w:t>
      </w:r>
    </w:p>
    <w:p w14:paraId="453D6A4D" w14:textId="77777777" w:rsidR="00456EC9" w:rsidRPr="007561E4" w:rsidRDefault="00456EC9" w:rsidP="00456EC9">
      <w:pPr>
        <w:pStyle w:val="Paragraphedeliste"/>
        <w:ind w:left="1429" w:hanging="709"/>
        <w:jc w:val="both"/>
        <w:rPr>
          <w:rFonts w:asciiTheme="majorHAnsi" w:hAnsiTheme="majorHAnsi"/>
          <w:szCs w:val="20"/>
        </w:rPr>
      </w:pPr>
      <w:r w:rsidRPr="007561E4">
        <w:rPr>
          <w:rFonts w:asciiTheme="majorHAnsi" w:hAnsiTheme="majorHAnsi"/>
          <w:szCs w:val="20"/>
          <w:u w:val="single"/>
        </w:rPr>
        <w:t>Usage thérapeutique du cannabis</w:t>
      </w:r>
      <w:r w:rsidRPr="007561E4">
        <w:rPr>
          <w:rFonts w:asciiTheme="majorHAnsi" w:hAnsiTheme="majorHAnsi"/>
          <w:szCs w:val="20"/>
        </w:rPr>
        <w:t xml:space="preserve"> M. </w:t>
      </w:r>
      <w:r w:rsidRPr="007561E4">
        <w:rPr>
          <w:rFonts w:asciiTheme="majorHAnsi" w:hAnsiTheme="majorHAnsi"/>
          <w:b/>
          <w:szCs w:val="20"/>
        </w:rPr>
        <w:t xml:space="preserve">Mark </w:t>
      </w:r>
      <w:proofErr w:type="spellStart"/>
      <w:r w:rsidRPr="007561E4">
        <w:rPr>
          <w:rFonts w:asciiTheme="majorHAnsi" w:hAnsiTheme="majorHAnsi"/>
          <w:b/>
          <w:szCs w:val="20"/>
        </w:rPr>
        <w:t>Ware</w:t>
      </w:r>
      <w:proofErr w:type="spellEnd"/>
      <w:r w:rsidRPr="007561E4">
        <w:rPr>
          <w:rFonts w:asciiTheme="majorHAnsi" w:hAnsiTheme="majorHAnsi"/>
          <w:szCs w:val="20"/>
        </w:rPr>
        <w:t xml:space="preserve">, directeur exécutif du Consortium canadien pour l'investigation des </w:t>
      </w:r>
      <w:proofErr w:type="spellStart"/>
      <w:r w:rsidRPr="007561E4">
        <w:rPr>
          <w:rFonts w:asciiTheme="majorHAnsi" w:hAnsiTheme="majorHAnsi"/>
          <w:szCs w:val="20"/>
        </w:rPr>
        <w:t>cannabinoïdes</w:t>
      </w:r>
      <w:proofErr w:type="spellEnd"/>
      <w:r w:rsidRPr="007561E4">
        <w:rPr>
          <w:rFonts w:asciiTheme="majorHAnsi" w:hAnsiTheme="majorHAnsi"/>
          <w:szCs w:val="20"/>
        </w:rPr>
        <w:t xml:space="preserve"> (CCIC)</w:t>
      </w:r>
    </w:p>
    <w:p w14:paraId="6023E3B6" w14:textId="77777777" w:rsidR="00456EC9" w:rsidRPr="007561E4" w:rsidRDefault="00456EC9" w:rsidP="00060EE6">
      <w:pPr>
        <w:jc w:val="both"/>
        <w:rPr>
          <w:rFonts w:asciiTheme="majorHAnsi" w:hAnsiTheme="majorHAnsi"/>
          <w:sz w:val="8"/>
          <w:szCs w:val="8"/>
        </w:rPr>
      </w:pPr>
    </w:p>
    <w:p w14:paraId="5BE3B1DB" w14:textId="77777777" w:rsidR="00456EC9" w:rsidRPr="007561E4" w:rsidRDefault="00456EC9" w:rsidP="00060EE6">
      <w:pPr>
        <w:jc w:val="both"/>
        <w:rPr>
          <w:rFonts w:asciiTheme="majorHAnsi" w:hAnsiTheme="majorHAnsi"/>
          <w:b/>
          <w:color w:val="006024"/>
          <w:szCs w:val="20"/>
        </w:rPr>
      </w:pPr>
      <w:r w:rsidRPr="007561E4">
        <w:rPr>
          <w:rFonts w:asciiTheme="majorHAnsi" w:hAnsiTheme="majorHAnsi"/>
          <w:b/>
          <w:color w:val="006024"/>
          <w:szCs w:val="20"/>
        </w:rPr>
        <w:t>Aspects philosophiques et historiques de la régulation du cannabis au Canada</w:t>
      </w:r>
    </w:p>
    <w:p w14:paraId="492AF83F" w14:textId="77777777" w:rsidR="00456EC9" w:rsidRPr="007561E4" w:rsidRDefault="00456EC9" w:rsidP="00891F53">
      <w:pPr>
        <w:pStyle w:val="Paragraphedeliste"/>
        <w:ind w:left="1416"/>
        <w:jc w:val="both"/>
        <w:rPr>
          <w:rFonts w:asciiTheme="majorHAnsi" w:hAnsiTheme="majorHAnsi"/>
          <w:szCs w:val="20"/>
        </w:rPr>
      </w:pPr>
      <w:r w:rsidRPr="007561E4">
        <w:rPr>
          <w:rFonts w:asciiTheme="majorHAnsi" w:hAnsiTheme="majorHAnsi"/>
          <w:szCs w:val="20"/>
        </w:rPr>
        <w:t xml:space="preserve">M. </w:t>
      </w:r>
      <w:r w:rsidRPr="007561E4">
        <w:rPr>
          <w:rFonts w:asciiTheme="majorHAnsi" w:hAnsiTheme="majorHAnsi"/>
          <w:b/>
          <w:szCs w:val="20"/>
        </w:rPr>
        <w:t>Serge Brochu</w:t>
      </w:r>
      <w:r w:rsidRPr="007561E4">
        <w:rPr>
          <w:rFonts w:asciiTheme="majorHAnsi" w:hAnsiTheme="majorHAnsi"/>
          <w:szCs w:val="20"/>
        </w:rPr>
        <w:t xml:space="preserve">, vice-recteur adjoint - recherche, création et innovation et professeur titulaire à l’École de criminologie de l’Université de Montréal </w:t>
      </w:r>
    </w:p>
    <w:p w14:paraId="108272FD" w14:textId="77777777" w:rsidR="00456EC9" w:rsidRPr="007561E4" w:rsidRDefault="00456EC9" w:rsidP="00060EE6">
      <w:pPr>
        <w:jc w:val="both"/>
        <w:rPr>
          <w:rFonts w:asciiTheme="majorHAnsi" w:hAnsiTheme="majorHAnsi"/>
          <w:sz w:val="8"/>
          <w:szCs w:val="8"/>
        </w:rPr>
      </w:pPr>
    </w:p>
    <w:p w14:paraId="77820F2D" w14:textId="77777777" w:rsidR="00456EC9" w:rsidRPr="007561E4" w:rsidRDefault="00456EC9" w:rsidP="00060EE6">
      <w:pPr>
        <w:jc w:val="both"/>
        <w:rPr>
          <w:rFonts w:asciiTheme="majorHAnsi" w:hAnsiTheme="majorHAnsi"/>
          <w:b/>
          <w:color w:val="006024"/>
          <w:szCs w:val="20"/>
        </w:rPr>
      </w:pPr>
      <w:r w:rsidRPr="007561E4">
        <w:rPr>
          <w:rFonts w:asciiTheme="majorHAnsi" w:hAnsiTheme="majorHAnsi"/>
          <w:b/>
          <w:color w:val="006024"/>
          <w:szCs w:val="20"/>
        </w:rPr>
        <w:t>Modalités internationales de régulation du cannabis et leur évaluation</w:t>
      </w:r>
    </w:p>
    <w:p w14:paraId="538D2530" w14:textId="77777777" w:rsidR="00456EC9" w:rsidRPr="00385A36" w:rsidRDefault="00456EC9" w:rsidP="00891F53">
      <w:pPr>
        <w:ind w:left="1416"/>
        <w:jc w:val="both"/>
        <w:rPr>
          <w:rFonts w:asciiTheme="majorHAnsi" w:hAnsiTheme="majorHAnsi"/>
          <w:szCs w:val="20"/>
        </w:rPr>
      </w:pPr>
      <w:r w:rsidRPr="00385A36">
        <w:rPr>
          <w:rFonts w:asciiTheme="majorHAnsi" w:hAnsiTheme="majorHAnsi"/>
          <w:szCs w:val="20"/>
        </w:rPr>
        <w:t xml:space="preserve">M. </w:t>
      </w:r>
      <w:r w:rsidRPr="00385A36">
        <w:rPr>
          <w:rFonts w:asciiTheme="majorHAnsi" w:hAnsiTheme="majorHAnsi"/>
          <w:b/>
          <w:szCs w:val="20"/>
        </w:rPr>
        <w:t xml:space="preserve">Thomas </w:t>
      </w:r>
      <w:proofErr w:type="spellStart"/>
      <w:r w:rsidRPr="00385A36">
        <w:rPr>
          <w:rFonts w:asciiTheme="majorHAnsi" w:hAnsiTheme="majorHAnsi"/>
          <w:b/>
          <w:szCs w:val="20"/>
        </w:rPr>
        <w:t>Babor</w:t>
      </w:r>
      <w:proofErr w:type="spellEnd"/>
      <w:r w:rsidRPr="00385A36">
        <w:rPr>
          <w:rFonts w:asciiTheme="majorHAnsi" w:hAnsiTheme="majorHAnsi"/>
          <w:szCs w:val="20"/>
        </w:rPr>
        <w:t xml:space="preserve">, professeur et directeur du </w:t>
      </w:r>
      <w:proofErr w:type="spellStart"/>
      <w:r w:rsidRPr="00385A36">
        <w:rPr>
          <w:rFonts w:asciiTheme="majorHAnsi" w:hAnsiTheme="majorHAnsi"/>
          <w:szCs w:val="20"/>
        </w:rPr>
        <w:t>Department</w:t>
      </w:r>
      <w:proofErr w:type="spellEnd"/>
      <w:r w:rsidRPr="00385A36">
        <w:rPr>
          <w:rFonts w:asciiTheme="majorHAnsi" w:hAnsiTheme="majorHAnsi"/>
          <w:szCs w:val="20"/>
        </w:rPr>
        <w:t xml:space="preserve"> of </w:t>
      </w:r>
      <w:proofErr w:type="spellStart"/>
      <w:r w:rsidRPr="00385A36">
        <w:rPr>
          <w:rFonts w:asciiTheme="majorHAnsi" w:hAnsiTheme="majorHAnsi"/>
          <w:szCs w:val="20"/>
        </w:rPr>
        <w:t>Community</w:t>
      </w:r>
      <w:proofErr w:type="spellEnd"/>
      <w:r w:rsidRPr="00385A36">
        <w:rPr>
          <w:rFonts w:asciiTheme="majorHAnsi" w:hAnsiTheme="majorHAnsi"/>
          <w:szCs w:val="20"/>
        </w:rPr>
        <w:t xml:space="preserve"> </w:t>
      </w:r>
      <w:proofErr w:type="spellStart"/>
      <w:r w:rsidRPr="00385A36">
        <w:rPr>
          <w:rFonts w:asciiTheme="majorHAnsi" w:hAnsiTheme="majorHAnsi"/>
          <w:szCs w:val="20"/>
        </w:rPr>
        <w:t>Medecine</w:t>
      </w:r>
      <w:proofErr w:type="spellEnd"/>
      <w:r w:rsidRPr="00385A36">
        <w:rPr>
          <w:rFonts w:asciiTheme="majorHAnsi" w:hAnsiTheme="majorHAnsi"/>
          <w:szCs w:val="20"/>
        </w:rPr>
        <w:t xml:space="preserve"> and </w:t>
      </w:r>
      <w:proofErr w:type="spellStart"/>
      <w:r w:rsidR="00891F53" w:rsidRPr="00385A36">
        <w:rPr>
          <w:rFonts w:asciiTheme="majorHAnsi" w:hAnsiTheme="majorHAnsi"/>
          <w:szCs w:val="20"/>
        </w:rPr>
        <w:t>Health</w:t>
      </w:r>
      <w:proofErr w:type="spellEnd"/>
      <w:r w:rsidR="00891F53" w:rsidRPr="00385A36">
        <w:rPr>
          <w:rFonts w:asciiTheme="majorHAnsi" w:hAnsiTheme="majorHAnsi"/>
          <w:szCs w:val="20"/>
        </w:rPr>
        <w:t xml:space="preserve"> Care de</w:t>
      </w:r>
      <w:r w:rsidRPr="00385A36">
        <w:rPr>
          <w:rFonts w:asciiTheme="majorHAnsi" w:hAnsiTheme="majorHAnsi"/>
          <w:szCs w:val="20"/>
        </w:rPr>
        <w:t xml:space="preserve"> </w:t>
      </w:r>
      <w:r w:rsidR="00891F53" w:rsidRPr="00385A36">
        <w:rPr>
          <w:rFonts w:asciiTheme="majorHAnsi" w:hAnsiTheme="majorHAnsi"/>
          <w:szCs w:val="20"/>
        </w:rPr>
        <w:t>l’</w:t>
      </w:r>
      <w:r w:rsidRPr="00385A36">
        <w:rPr>
          <w:rFonts w:asciiTheme="majorHAnsi" w:hAnsiTheme="majorHAnsi"/>
          <w:szCs w:val="20"/>
        </w:rPr>
        <w:t>Université du Connecticut</w:t>
      </w:r>
    </w:p>
    <w:p w14:paraId="68D87562" w14:textId="77777777" w:rsidR="00456EC9" w:rsidRPr="00385A36" w:rsidRDefault="00456EC9" w:rsidP="00060EE6">
      <w:pPr>
        <w:jc w:val="both"/>
        <w:rPr>
          <w:rFonts w:asciiTheme="majorHAnsi" w:hAnsiTheme="majorHAnsi"/>
          <w:sz w:val="28"/>
          <w:szCs w:val="28"/>
        </w:rPr>
      </w:pPr>
    </w:p>
    <w:p w14:paraId="531C0D5D" w14:textId="77777777" w:rsidR="00060EE6" w:rsidRPr="007561E4" w:rsidRDefault="00E632D0" w:rsidP="00060EE6">
      <w:pPr>
        <w:jc w:val="both"/>
        <w:rPr>
          <w:rFonts w:asciiTheme="majorHAnsi" w:hAnsiTheme="majorHAnsi"/>
          <w:sz w:val="24"/>
        </w:rPr>
      </w:pPr>
      <w:r w:rsidRPr="007561E4">
        <w:rPr>
          <w:rFonts w:asciiTheme="majorHAnsi" w:hAnsiTheme="majorHAnsi"/>
          <w:sz w:val="24"/>
        </w:rPr>
        <w:t>Par la suite, des panélistes de divers horizons seront invités à partager leurs opinions sur la portée de nouvelles politiques au plan sanitaire et social, dans le but de stimuler la discussion et les échanges avec le public quant aux façons d’envisager dorénavant la production, le commerce, la consommation et l’éducation en matière de cannabis.</w:t>
      </w:r>
    </w:p>
    <w:p w14:paraId="76397DAD" w14:textId="77777777" w:rsidR="00060EE6" w:rsidRPr="007561E4" w:rsidRDefault="00060EE6" w:rsidP="00060EE6">
      <w:pPr>
        <w:rPr>
          <w:rFonts w:asciiTheme="majorHAnsi" w:hAnsiTheme="majorHAnsi"/>
          <w:sz w:val="24"/>
        </w:rPr>
      </w:pPr>
    </w:p>
    <w:p w14:paraId="16974E56" w14:textId="77777777" w:rsidR="001A7DCB" w:rsidRPr="007561E4" w:rsidRDefault="001A7DCB" w:rsidP="00060EE6">
      <w:pPr>
        <w:rPr>
          <w:rFonts w:asciiTheme="majorHAnsi" w:hAnsiTheme="majorHAnsi"/>
          <w:sz w:val="24"/>
        </w:rPr>
      </w:pPr>
      <w:r w:rsidRPr="007561E4">
        <w:rPr>
          <w:rFonts w:asciiTheme="majorHAnsi" w:hAnsiTheme="majorHAnsi"/>
          <w:sz w:val="24"/>
        </w:rPr>
        <w:t xml:space="preserve">Vous trouverez en pièce jointe le programme détaillé de cette activité. </w:t>
      </w:r>
    </w:p>
    <w:p w14:paraId="45A4EFB7" w14:textId="77777777" w:rsidR="004966CE" w:rsidRPr="007561E4" w:rsidRDefault="004966CE" w:rsidP="00060EE6">
      <w:pPr>
        <w:rPr>
          <w:rFonts w:asciiTheme="majorHAnsi" w:hAnsiTheme="majorHAnsi"/>
          <w:sz w:val="24"/>
        </w:rPr>
      </w:pPr>
    </w:p>
    <w:p w14:paraId="638D1B57" w14:textId="77777777" w:rsidR="005F5C7D" w:rsidRPr="007561E4" w:rsidRDefault="005F5C7D" w:rsidP="005F5C7D">
      <w:pPr>
        <w:jc w:val="both"/>
        <w:rPr>
          <w:rFonts w:asciiTheme="majorHAnsi" w:hAnsiTheme="majorHAnsi"/>
          <w:b/>
          <w:sz w:val="28"/>
        </w:rPr>
      </w:pPr>
      <w:r w:rsidRPr="007561E4">
        <w:rPr>
          <w:rFonts w:asciiTheme="majorHAnsi" w:hAnsiTheme="majorHAnsi"/>
          <w:sz w:val="24"/>
        </w:rPr>
        <w:t>Pour vous inscrire</w:t>
      </w:r>
      <w:r w:rsidR="000D2785" w:rsidRPr="007561E4">
        <w:rPr>
          <w:rFonts w:asciiTheme="majorHAnsi" w:hAnsiTheme="majorHAnsi"/>
          <w:sz w:val="24"/>
        </w:rPr>
        <w:t xml:space="preserve">, cliquer ici   </w:t>
      </w:r>
      <w:r w:rsidRPr="007561E4">
        <w:rPr>
          <w:rFonts w:asciiTheme="majorHAnsi" w:hAnsiTheme="majorHAnsi"/>
          <w:sz w:val="24"/>
        </w:rPr>
        <w:t xml:space="preserve"> </w:t>
      </w:r>
      <w:hyperlink r:id="rId8" w:history="1">
        <w:r w:rsidR="000D2785" w:rsidRPr="007561E4">
          <w:rPr>
            <w:rStyle w:val="Lienhypertexte"/>
            <w:rFonts w:asciiTheme="majorHAnsi" w:hAnsiTheme="majorHAnsi"/>
            <w:b/>
            <w:sz w:val="28"/>
          </w:rPr>
          <w:t>WWW.RISQTOXICO.CA</w:t>
        </w:r>
      </w:hyperlink>
    </w:p>
    <w:p w14:paraId="375ECCF8" w14:textId="77777777" w:rsidR="005F5C7D" w:rsidRPr="007561E4" w:rsidRDefault="005F5C7D" w:rsidP="005F5C7D">
      <w:pPr>
        <w:jc w:val="both"/>
        <w:rPr>
          <w:rFonts w:asciiTheme="majorHAnsi" w:hAnsiTheme="majorHAnsi"/>
          <w:sz w:val="24"/>
        </w:rPr>
      </w:pPr>
    </w:p>
    <w:p w14:paraId="4AEA234E" w14:textId="77777777" w:rsidR="005F5C7D" w:rsidRPr="007561E4" w:rsidRDefault="00E10326" w:rsidP="005F5C7D">
      <w:pPr>
        <w:jc w:val="both"/>
        <w:rPr>
          <w:rFonts w:asciiTheme="majorHAnsi" w:hAnsiTheme="majorHAnsi"/>
          <w:b/>
          <w:sz w:val="24"/>
          <w:u w:val="single"/>
        </w:rPr>
      </w:pPr>
      <w:r w:rsidRPr="007561E4">
        <w:rPr>
          <w:rFonts w:asciiTheme="majorHAnsi" w:hAnsiTheme="majorHAnsi"/>
          <w:sz w:val="24"/>
        </w:rPr>
        <w:t>Veuillez noter qu</w:t>
      </w:r>
      <w:r w:rsidR="005F5C7D" w:rsidRPr="007561E4">
        <w:rPr>
          <w:rFonts w:asciiTheme="majorHAnsi" w:hAnsiTheme="majorHAnsi"/>
          <w:sz w:val="24"/>
        </w:rPr>
        <w:t xml:space="preserve">e les frais d’inscription sont de 80 $ / personne, incluant </w:t>
      </w:r>
      <w:r w:rsidRPr="007561E4">
        <w:rPr>
          <w:rFonts w:asciiTheme="majorHAnsi" w:hAnsiTheme="majorHAnsi"/>
          <w:sz w:val="24"/>
        </w:rPr>
        <w:t xml:space="preserve">le </w:t>
      </w:r>
      <w:r w:rsidR="005F5C7D" w:rsidRPr="007561E4">
        <w:rPr>
          <w:rFonts w:asciiTheme="majorHAnsi" w:hAnsiTheme="majorHAnsi"/>
          <w:sz w:val="24"/>
        </w:rPr>
        <w:t xml:space="preserve">repas du midi.  </w:t>
      </w:r>
    </w:p>
    <w:p w14:paraId="13593FAE" w14:textId="77777777" w:rsidR="000D2785" w:rsidRPr="007561E4" w:rsidRDefault="000D2785" w:rsidP="0087287C">
      <w:pPr>
        <w:jc w:val="both"/>
        <w:rPr>
          <w:rFonts w:asciiTheme="majorHAnsi" w:hAnsiTheme="majorHAnsi"/>
          <w:b/>
          <w:sz w:val="24"/>
          <w:u w:val="single"/>
        </w:rPr>
      </w:pPr>
    </w:p>
    <w:p w14:paraId="61ECAF9B" w14:textId="77777777" w:rsidR="0087287C" w:rsidRPr="007561E4" w:rsidRDefault="00E10326" w:rsidP="0087287C">
      <w:pPr>
        <w:jc w:val="both"/>
        <w:rPr>
          <w:rFonts w:asciiTheme="majorHAnsi" w:hAnsiTheme="majorHAnsi"/>
          <w:b/>
          <w:color w:val="FF0000"/>
          <w:sz w:val="26"/>
          <w:szCs w:val="26"/>
        </w:rPr>
      </w:pPr>
      <w:r w:rsidRPr="007561E4">
        <w:rPr>
          <w:rFonts w:asciiTheme="majorHAnsi" w:hAnsiTheme="majorHAnsi"/>
          <w:b/>
          <w:sz w:val="26"/>
          <w:szCs w:val="26"/>
          <w:u w:val="single"/>
        </w:rPr>
        <w:t>Le</w:t>
      </w:r>
      <w:r w:rsidR="005F5C7D" w:rsidRPr="007561E4">
        <w:rPr>
          <w:rFonts w:asciiTheme="majorHAnsi" w:hAnsiTheme="majorHAnsi"/>
          <w:b/>
          <w:sz w:val="26"/>
          <w:szCs w:val="26"/>
          <w:u w:val="single"/>
        </w:rPr>
        <w:t xml:space="preserve"> nombre d’inscription</w:t>
      </w:r>
      <w:r w:rsidR="00D448FA">
        <w:rPr>
          <w:rFonts w:asciiTheme="majorHAnsi" w:hAnsiTheme="majorHAnsi"/>
          <w:b/>
          <w:sz w:val="26"/>
          <w:szCs w:val="26"/>
          <w:u w:val="single"/>
        </w:rPr>
        <w:t xml:space="preserve">s </w:t>
      </w:r>
      <w:r w:rsidR="005F5C7D" w:rsidRPr="007561E4">
        <w:rPr>
          <w:rFonts w:asciiTheme="majorHAnsi" w:hAnsiTheme="majorHAnsi"/>
          <w:b/>
          <w:sz w:val="26"/>
          <w:szCs w:val="26"/>
          <w:u w:val="single"/>
        </w:rPr>
        <w:t xml:space="preserve">est limité. </w:t>
      </w:r>
      <w:r w:rsidRPr="007561E4">
        <w:rPr>
          <w:rFonts w:asciiTheme="majorHAnsi" w:hAnsiTheme="majorHAnsi"/>
          <w:b/>
          <w:sz w:val="26"/>
          <w:szCs w:val="26"/>
          <w:u w:val="single"/>
        </w:rPr>
        <w:t>FAITES-VITE !!</w:t>
      </w:r>
      <w:r w:rsidR="0087287C" w:rsidRPr="007561E4">
        <w:rPr>
          <w:rFonts w:asciiTheme="majorHAnsi" w:hAnsiTheme="majorHAnsi"/>
          <w:b/>
          <w:color w:val="FF0000"/>
          <w:sz w:val="26"/>
          <w:szCs w:val="26"/>
        </w:rPr>
        <w:t xml:space="preserve"> </w:t>
      </w:r>
    </w:p>
    <w:p w14:paraId="5019AC64" w14:textId="77777777" w:rsidR="0087287C" w:rsidRPr="007561E4" w:rsidRDefault="0087287C" w:rsidP="0087287C">
      <w:pPr>
        <w:jc w:val="both"/>
        <w:rPr>
          <w:rFonts w:asciiTheme="majorHAnsi" w:hAnsiTheme="majorHAnsi"/>
          <w:b/>
          <w:color w:val="FF0000"/>
          <w:sz w:val="24"/>
        </w:rPr>
      </w:pPr>
    </w:p>
    <w:p w14:paraId="03F7656D" w14:textId="77777777" w:rsidR="00DD2BAF" w:rsidRPr="0087287C" w:rsidRDefault="005F5C7D" w:rsidP="0087287C">
      <w:pPr>
        <w:jc w:val="both"/>
        <w:rPr>
          <w:rFonts w:asciiTheme="majorHAnsi" w:hAnsiTheme="majorHAnsi"/>
          <w:b/>
          <w:color w:val="FF0000"/>
          <w:sz w:val="24"/>
        </w:rPr>
      </w:pPr>
      <w:r w:rsidRPr="007561E4">
        <w:rPr>
          <w:rFonts w:asciiTheme="majorHAnsi" w:hAnsiTheme="majorHAnsi"/>
          <w:sz w:val="24"/>
        </w:rPr>
        <w:t xml:space="preserve">Pour de plus amples informations, veuillez contacter la coordination du RISQ à </w:t>
      </w:r>
      <w:hyperlink r:id="rId9" w:history="1">
        <w:r w:rsidRPr="007561E4">
          <w:rPr>
            <w:rStyle w:val="Lienhypertexte"/>
            <w:rFonts w:asciiTheme="majorHAnsi" w:hAnsiTheme="majorHAnsi"/>
            <w:sz w:val="24"/>
          </w:rPr>
          <w:t>risqtoxico@uqtr.ca</w:t>
        </w:r>
      </w:hyperlink>
      <w:r w:rsidRPr="007561E4">
        <w:rPr>
          <w:rFonts w:asciiTheme="majorHAnsi" w:hAnsiTheme="majorHAnsi"/>
          <w:sz w:val="24"/>
        </w:rPr>
        <w:t xml:space="preserve"> ou au (418) 659-2170, poste 2814.</w:t>
      </w:r>
      <w:r w:rsidR="00F328F9">
        <w:rPr>
          <w:rFonts w:asciiTheme="majorHAnsi" w:hAnsiTheme="majorHAnsi"/>
          <w:sz w:val="24"/>
        </w:rPr>
        <w:t xml:space="preserve"> </w:t>
      </w:r>
    </w:p>
    <w:sectPr w:rsidR="00DD2BAF" w:rsidRPr="0087287C" w:rsidSect="00F328F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67C3C" w14:textId="77777777" w:rsidR="00E47A5B" w:rsidRDefault="00E47A5B" w:rsidP="00D448FA">
      <w:r>
        <w:separator/>
      </w:r>
    </w:p>
  </w:endnote>
  <w:endnote w:type="continuationSeparator" w:id="0">
    <w:p w14:paraId="329309EB" w14:textId="77777777" w:rsidR="00E47A5B" w:rsidRDefault="00E47A5B" w:rsidP="00D4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658A" w14:textId="77777777" w:rsidR="00D448FA" w:rsidRDefault="00D448F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87C4" w14:textId="77777777" w:rsidR="00D448FA" w:rsidRDefault="00D448FA">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0E7F" w14:textId="77777777" w:rsidR="00D448FA" w:rsidRDefault="00D448F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7F6F9" w14:textId="77777777" w:rsidR="00E47A5B" w:rsidRDefault="00E47A5B" w:rsidP="00D448FA">
      <w:r>
        <w:separator/>
      </w:r>
    </w:p>
  </w:footnote>
  <w:footnote w:type="continuationSeparator" w:id="0">
    <w:p w14:paraId="08397A1C" w14:textId="77777777" w:rsidR="00E47A5B" w:rsidRDefault="00E47A5B" w:rsidP="00D448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2D3D" w14:textId="77777777" w:rsidR="00D448FA" w:rsidRDefault="00D448F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2BB9A" w14:textId="77777777" w:rsidR="00D448FA" w:rsidRDefault="00D448FA">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75962" w14:textId="77777777" w:rsidR="00D448FA" w:rsidRDefault="00D448F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85E"/>
    <w:multiLevelType w:val="hybridMultilevel"/>
    <w:tmpl w:val="2B10575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E6"/>
    <w:rsid w:val="00060EE6"/>
    <w:rsid w:val="000771FC"/>
    <w:rsid w:val="000D2785"/>
    <w:rsid w:val="001A7DCB"/>
    <w:rsid w:val="002D0650"/>
    <w:rsid w:val="00385A36"/>
    <w:rsid w:val="00456EC9"/>
    <w:rsid w:val="004966CE"/>
    <w:rsid w:val="005A590B"/>
    <w:rsid w:val="005F5C7D"/>
    <w:rsid w:val="00613605"/>
    <w:rsid w:val="006E4F1E"/>
    <w:rsid w:val="00741C01"/>
    <w:rsid w:val="007561E4"/>
    <w:rsid w:val="0087287C"/>
    <w:rsid w:val="00891F53"/>
    <w:rsid w:val="00A22B34"/>
    <w:rsid w:val="00BF1E21"/>
    <w:rsid w:val="00CC57AE"/>
    <w:rsid w:val="00D448FA"/>
    <w:rsid w:val="00DD2BAF"/>
    <w:rsid w:val="00E10326"/>
    <w:rsid w:val="00E47A5B"/>
    <w:rsid w:val="00E632D0"/>
    <w:rsid w:val="00EB6B7A"/>
    <w:rsid w:val="00F04C77"/>
    <w:rsid w:val="00F328F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B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0EE6"/>
    <w:rPr>
      <w:color w:val="0000FF" w:themeColor="hyperlink"/>
      <w:u w:val="single"/>
    </w:rPr>
  </w:style>
  <w:style w:type="paragraph" w:styleId="Textedebulles">
    <w:name w:val="Balloon Text"/>
    <w:basedOn w:val="Normal"/>
    <w:link w:val="TextedebullesCar"/>
    <w:uiPriority w:val="99"/>
    <w:semiHidden/>
    <w:unhideWhenUsed/>
    <w:rsid w:val="00060EE6"/>
    <w:rPr>
      <w:rFonts w:ascii="Tahoma" w:hAnsi="Tahoma" w:cs="Tahoma"/>
      <w:sz w:val="16"/>
      <w:szCs w:val="16"/>
    </w:rPr>
  </w:style>
  <w:style w:type="character" w:customStyle="1" w:styleId="TextedebullesCar">
    <w:name w:val="Texte de bulles Car"/>
    <w:basedOn w:val="Policepardfaut"/>
    <w:link w:val="Textedebulles"/>
    <w:uiPriority w:val="99"/>
    <w:semiHidden/>
    <w:rsid w:val="00060EE6"/>
    <w:rPr>
      <w:rFonts w:ascii="Tahoma" w:hAnsi="Tahoma" w:cs="Tahoma"/>
      <w:sz w:val="16"/>
      <w:szCs w:val="16"/>
    </w:rPr>
  </w:style>
  <w:style w:type="paragraph" w:styleId="Paragraphedeliste">
    <w:name w:val="List Paragraph"/>
    <w:basedOn w:val="Normal"/>
    <w:uiPriority w:val="34"/>
    <w:qFormat/>
    <w:rsid w:val="00060EE6"/>
    <w:pPr>
      <w:ind w:left="720"/>
      <w:contextualSpacing/>
    </w:pPr>
  </w:style>
  <w:style w:type="character" w:styleId="Marquedannotation">
    <w:name w:val="annotation reference"/>
    <w:basedOn w:val="Policepardfaut"/>
    <w:uiPriority w:val="99"/>
    <w:semiHidden/>
    <w:unhideWhenUsed/>
    <w:rsid w:val="000D2785"/>
    <w:rPr>
      <w:sz w:val="16"/>
      <w:szCs w:val="16"/>
    </w:rPr>
  </w:style>
  <w:style w:type="paragraph" w:styleId="Commentaire">
    <w:name w:val="annotation text"/>
    <w:basedOn w:val="Normal"/>
    <w:link w:val="CommentaireCar"/>
    <w:uiPriority w:val="99"/>
    <w:semiHidden/>
    <w:unhideWhenUsed/>
    <w:rsid w:val="000D2785"/>
    <w:rPr>
      <w:sz w:val="20"/>
      <w:szCs w:val="20"/>
    </w:rPr>
  </w:style>
  <w:style w:type="character" w:customStyle="1" w:styleId="CommentaireCar">
    <w:name w:val="Commentaire Car"/>
    <w:basedOn w:val="Policepardfaut"/>
    <w:link w:val="Commentaire"/>
    <w:uiPriority w:val="99"/>
    <w:semiHidden/>
    <w:rsid w:val="000D2785"/>
    <w:rPr>
      <w:sz w:val="20"/>
      <w:szCs w:val="20"/>
    </w:rPr>
  </w:style>
  <w:style w:type="paragraph" w:styleId="Objetducommentaire">
    <w:name w:val="annotation subject"/>
    <w:basedOn w:val="Commentaire"/>
    <w:next w:val="Commentaire"/>
    <w:link w:val="ObjetducommentaireCar"/>
    <w:uiPriority w:val="99"/>
    <w:semiHidden/>
    <w:unhideWhenUsed/>
    <w:rsid w:val="000D2785"/>
    <w:rPr>
      <w:b/>
      <w:bCs/>
    </w:rPr>
  </w:style>
  <w:style w:type="character" w:customStyle="1" w:styleId="ObjetducommentaireCar">
    <w:name w:val="Objet du commentaire Car"/>
    <w:basedOn w:val="CommentaireCar"/>
    <w:link w:val="Objetducommentaire"/>
    <w:uiPriority w:val="99"/>
    <w:semiHidden/>
    <w:rsid w:val="000D2785"/>
    <w:rPr>
      <w:b/>
      <w:bCs/>
      <w:sz w:val="20"/>
      <w:szCs w:val="20"/>
    </w:rPr>
  </w:style>
  <w:style w:type="character" w:styleId="Lienhypertextesuivi">
    <w:name w:val="FollowedHyperlink"/>
    <w:basedOn w:val="Policepardfaut"/>
    <w:uiPriority w:val="99"/>
    <w:semiHidden/>
    <w:unhideWhenUsed/>
    <w:rsid w:val="000D2785"/>
    <w:rPr>
      <w:color w:val="800080" w:themeColor="followedHyperlink"/>
      <w:u w:val="single"/>
    </w:rPr>
  </w:style>
  <w:style w:type="paragraph" w:styleId="En-tte">
    <w:name w:val="header"/>
    <w:basedOn w:val="Normal"/>
    <w:link w:val="En-tteCar"/>
    <w:uiPriority w:val="99"/>
    <w:unhideWhenUsed/>
    <w:rsid w:val="00D448FA"/>
    <w:pPr>
      <w:tabs>
        <w:tab w:val="center" w:pos="4320"/>
        <w:tab w:val="right" w:pos="8640"/>
      </w:tabs>
    </w:pPr>
  </w:style>
  <w:style w:type="character" w:customStyle="1" w:styleId="En-tteCar">
    <w:name w:val="En-tête Car"/>
    <w:basedOn w:val="Policepardfaut"/>
    <w:link w:val="En-tte"/>
    <w:uiPriority w:val="99"/>
    <w:rsid w:val="00D448FA"/>
  </w:style>
  <w:style w:type="paragraph" w:styleId="Pieddepage">
    <w:name w:val="footer"/>
    <w:basedOn w:val="Normal"/>
    <w:link w:val="PieddepageCar"/>
    <w:uiPriority w:val="99"/>
    <w:unhideWhenUsed/>
    <w:rsid w:val="00D448FA"/>
    <w:pPr>
      <w:tabs>
        <w:tab w:val="center" w:pos="4320"/>
        <w:tab w:val="right" w:pos="8640"/>
      </w:tabs>
    </w:pPr>
  </w:style>
  <w:style w:type="character" w:customStyle="1" w:styleId="PieddepageCar">
    <w:name w:val="Pied de page Car"/>
    <w:basedOn w:val="Policepardfaut"/>
    <w:link w:val="Pieddepage"/>
    <w:uiPriority w:val="99"/>
    <w:rsid w:val="00D448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0EE6"/>
    <w:rPr>
      <w:color w:val="0000FF" w:themeColor="hyperlink"/>
      <w:u w:val="single"/>
    </w:rPr>
  </w:style>
  <w:style w:type="paragraph" w:styleId="Textedebulles">
    <w:name w:val="Balloon Text"/>
    <w:basedOn w:val="Normal"/>
    <w:link w:val="TextedebullesCar"/>
    <w:uiPriority w:val="99"/>
    <w:semiHidden/>
    <w:unhideWhenUsed/>
    <w:rsid w:val="00060EE6"/>
    <w:rPr>
      <w:rFonts w:ascii="Tahoma" w:hAnsi="Tahoma" w:cs="Tahoma"/>
      <w:sz w:val="16"/>
      <w:szCs w:val="16"/>
    </w:rPr>
  </w:style>
  <w:style w:type="character" w:customStyle="1" w:styleId="TextedebullesCar">
    <w:name w:val="Texte de bulles Car"/>
    <w:basedOn w:val="Policepardfaut"/>
    <w:link w:val="Textedebulles"/>
    <w:uiPriority w:val="99"/>
    <w:semiHidden/>
    <w:rsid w:val="00060EE6"/>
    <w:rPr>
      <w:rFonts w:ascii="Tahoma" w:hAnsi="Tahoma" w:cs="Tahoma"/>
      <w:sz w:val="16"/>
      <w:szCs w:val="16"/>
    </w:rPr>
  </w:style>
  <w:style w:type="paragraph" w:styleId="Paragraphedeliste">
    <w:name w:val="List Paragraph"/>
    <w:basedOn w:val="Normal"/>
    <w:uiPriority w:val="34"/>
    <w:qFormat/>
    <w:rsid w:val="00060EE6"/>
    <w:pPr>
      <w:ind w:left="720"/>
      <w:contextualSpacing/>
    </w:pPr>
  </w:style>
  <w:style w:type="character" w:styleId="Marquedannotation">
    <w:name w:val="annotation reference"/>
    <w:basedOn w:val="Policepardfaut"/>
    <w:uiPriority w:val="99"/>
    <w:semiHidden/>
    <w:unhideWhenUsed/>
    <w:rsid w:val="000D2785"/>
    <w:rPr>
      <w:sz w:val="16"/>
      <w:szCs w:val="16"/>
    </w:rPr>
  </w:style>
  <w:style w:type="paragraph" w:styleId="Commentaire">
    <w:name w:val="annotation text"/>
    <w:basedOn w:val="Normal"/>
    <w:link w:val="CommentaireCar"/>
    <w:uiPriority w:val="99"/>
    <w:semiHidden/>
    <w:unhideWhenUsed/>
    <w:rsid w:val="000D2785"/>
    <w:rPr>
      <w:sz w:val="20"/>
      <w:szCs w:val="20"/>
    </w:rPr>
  </w:style>
  <w:style w:type="character" w:customStyle="1" w:styleId="CommentaireCar">
    <w:name w:val="Commentaire Car"/>
    <w:basedOn w:val="Policepardfaut"/>
    <w:link w:val="Commentaire"/>
    <w:uiPriority w:val="99"/>
    <w:semiHidden/>
    <w:rsid w:val="000D2785"/>
    <w:rPr>
      <w:sz w:val="20"/>
      <w:szCs w:val="20"/>
    </w:rPr>
  </w:style>
  <w:style w:type="paragraph" w:styleId="Objetducommentaire">
    <w:name w:val="annotation subject"/>
    <w:basedOn w:val="Commentaire"/>
    <w:next w:val="Commentaire"/>
    <w:link w:val="ObjetducommentaireCar"/>
    <w:uiPriority w:val="99"/>
    <w:semiHidden/>
    <w:unhideWhenUsed/>
    <w:rsid w:val="000D2785"/>
    <w:rPr>
      <w:b/>
      <w:bCs/>
    </w:rPr>
  </w:style>
  <w:style w:type="character" w:customStyle="1" w:styleId="ObjetducommentaireCar">
    <w:name w:val="Objet du commentaire Car"/>
    <w:basedOn w:val="CommentaireCar"/>
    <w:link w:val="Objetducommentaire"/>
    <w:uiPriority w:val="99"/>
    <w:semiHidden/>
    <w:rsid w:val="000D2785"/>
    <w:rPr>
      <w:b/>
      <w:bCs/>
      <w:sz w:val="20"/>
      <w:szCs w:val="20"/>
    </w:rPr>
  </w:style>
  <w:style w:type="character" w:styleId="Lienhypertextesuivi">
    <w:name w:val="FollowedHyperlink"/>
    <w:basedOn w:val="Policepardfaut"/>
    <w:uiPriority w:val="99"/>
    <w:semiHidden/>
    <w:unhideWhenUsed/>
    <w:rsid w:val="000D2785"/>
    <w:rPr>
      <w:color w:val="800080" w:themeColor="followedHyperlink"/>
      <w:u w:val="single"/>
    </w:rPr>
  </w:style>
  <w:style w:type="paragraph" w:styleId="En-tte">
    <w:name w:val="header"/>
    <w:basedOn w:val="Normal"/>
    <w:link w:val="En-tteCar"/>
    <w:uiPriority w:val="99"/>
    <w:unhideWhenUsed/>
    <w:rsid w:val="00D448FA"/>
    <w:pPr>
      <w:tabs>
        <w:tab w:val="center" w:pos="4320"/>
        <w:tab w:val="right" w:pos="8640"/>
      </w:tabs>
    </w:pPr>
  </w:style>
  <w:style w:type="character" w:customStyle="1" w:styleId="En-tteCar">
    <w:name w:val="En-tête Car"/>
    <w:basedOn w:val="Policepardfaut"/>
    <w:link w:val="En-tte"/>
    <w:uiPriority w:val="99"/>
    <w:rsid w:val="00D448FA"/>
  </w:style>
  <w:style w:type="paragraph" w:styleId="Pieddepage">
    <w:name w:val="footer"/>
    <w:basedOn w:val="Normal"/>
    <w:link w:val="PieddepageCar"/>
    <w:uiPriority w:val="99"/>
    <w:unhideWhenUsed/>
    <w:rsid w:val="00D448FA"/>
    <w:pPr>
      <w:tabs>
        <w:tab w:val="center" w:pos="4320"/>
        <w:tab w:val="right" w:pos="8640"/>
      </w:tabs>
    </w:pPr>
  </w:style>
  <w:style w:type="character" w:customStyle="1" w:styleId="PieddepageCar">
    <w:name w:val="Pied de page Car"/>
    <w:basedOn w:val="Policepardfaut"/>
    <w:link w:val="Pieddepage"/>
    <w:uiPriority w:val="99"/>
    <w:rsid w:val="00D4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ISQTOXICO.CA" TargetMode="External"/><Relationship Id="rId9" Type="http://schemas.openxmlformats.org/officeDocument/2006/relationships/hyperlink" Target="mailto:risqtoxico@uqtr.ca"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441</Words>
  <Characters>2427</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boudmari</dc:creator>
  <cp:lastModifiedBy>Pierre Brisson</cp:lastModifiedBy>
  <cp:revision>4</cp:revision>
  <dcterms:created xsi:type="dcterms:W3CDTF">2015-02-27T01:47:00Z</dcterms:created>
  <dcterms:modified xsi:type="dcterms:W3CDTF">2015-03-11T18:48:00Z</dcterms:modified>
</cp:coreProperties>
</file>