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D180B" w14:textId="77777777" w:rsidR="00B0468D" w:rsidRPr="00B0468D" w:rsidRDefault="00B0468D" w:rsidP="00B0468D">
      <w:pPr>
        <w:pStyle w:val="Titre"/>
        <w:jc w:val="center"/>
      </w:pPr>
      <w:r w:rsidRPr="00FD2D8B">
        <w:rPr>
          <w:lang w:val="fr-FR"/>
        </w:rPr>
        <w:t>Ludovic Boney</w:t>
      </w:r>
      <w:r>
        <w:t xml:space="preserve">, </w:t>
      </w:r>
      <w:r w:rsidRPr="00FD2D8B">
        <w:rPr>
          <w:lang w:val="fr-FR"/>
        </w:rPr>
        <w:t>La Vapeur de Sawyer</w:t>
      </w:r>
    </w:p>
    <w:p w14:paraId="57E055A8" w14:textId="77777777" w:rsidR="00FD2D8B" w:rsidRPr="00FD2D8B" w:rsidRDefault="00FD2D8B" w:rsidP="00FD2D8B">
      <w:pPr>
        <w:rPr>
          <w:rFonts w:ascii="Times New Roman" w:hAnsi="Times New Roman" w:cs="Times New Roman"/>
          <w:b/>
          <w:sz w:val="24"/>
          <w:szCs w:val="24"/>
          <w:lang w:val="fr-FR"/>
        </w:rPr>
      </w:pPr>
      <w:r w:rsidRPr="00FD2D8B">
        <w:rPr>
          <w:rFonts w:ascii="Times New Roman" w:hAnsi="Times New Roman" w:cs="Times New Roman"/>
          <w:b/>
          <w:sz w:val="24"/>
          <w:szCs w:val="24"/>
          <w:lang w:val="fr-FR"/>
        </w:rPr>
        <w:t>Étiquette</w:t>
      </w:r>
    </w:p>
    <w:p w14:paraId="5442EB04" w14:textId="77777777" w:rsidR="0082204F" w:rsidRPr="00FD2D8B" w:rsidRDefault="00FD2D8B" w:rsidP="00FD2D8B">
      <w:pPr>
        <w:rPr>
          <w:rFonts w:ascii="Times New Roman" w:hAnsi="Times New Roman" w:cs="Times New Roman"/>
          <w:sz w:val="24"/>
          <w:szCs w:val="24"/>
        </w:rPr>
      </w:pPr>
      <w:r w:rsidRPr="00FD2D8B">
        <w:rPr>
          <w:rFonts w:ascii="Times New Roman" w:hAnsi="Times New Roman" w:cs="Times New Roman"/>
          <w:sz w:val="24"/>
          <w:szCs w:val="24"/>
          <w:lang w:val="fr-FR"/>
        </w:rPr>
        <w:t>Ludovic Boney</w:t>
      </w:r>
    </w:p>
    <w:p w14:paraId="263EE241" w14:textId="77777777" w:rsidR="0082204F" w:rsidRPr="00FD2D8B" w:rsidRDefault="0082204F" w:rsidP="00FD2D8B">
      <w:pPr>
        <w:rPr>
          <w:rFonts w:ascii="Times New Roman" w:hAnsi="Times New Roman" w:cs="Times New Roman"/>
          <w:sz w:val="24"/>
          <w:szCs w:val="24"/>
        </w:rPr>
      </w:pPr>
      <w:r w:rsidRPr="00FD2D8B">
        <w:rPr>
          <w:rFonts w:ascii="Times New Roman" w:hAnsi="Times New Roman" w:cs="Times New Roman"/>
          <w:i/>
          <w:iCs/>
          <w:sz w:val="24"/>
          <w:szCs w:val="24"/>
          <w:lang w:val="fr-FR"/>
        </w:rPr>
        <w:t>La Vapeur de Sawyer</w:t>
      </w:r>
      <w:r w:rsidRPr="00FD2D8B">
        <w:rPr>
          <w:rFonts w:ascii="Times New Roman" w:hAnsi="Times New Roman" w:cs="Times New Roman"/>
          <w:sz w:val="24"/>
          <w:szCs w:val="24"/>
          <w:lang w:val="fr-FR"/>
        </w:rPr>
        <w:t>, 2015</w:t>
      </w:r>
    </w:p>
    <w:p w14:paraId="557A9D5F" w14:textId="77777777" w:rsidR="00B0468D" w:rsidRDefault="0067798F" w:rsidP="00FD2D8B">
      <w:pPr>
        <w:rPr>
          <w:rFonts w:ascii="Times New Roman" w:hAnsi="Times New Roman" w:cs="Times New Roman"/>
          <w:sz w:val="24"/>
          <w:szCs w:val="24"/>
          <w:lang w:val="fr-FR"/>
        </w:rPr>
      </w:pPr>
      <w:r w:rsidRPr="0067798F">
        <w:rPr>
          <w:rFonts w:ascii="Times New Roman" w:hAnsi="Times New Roman" w:cs="Times New Roman"/>
          <w:sz w:val="24"/>
          <w:szCs w:val="24"/>
          <w:lang w:val="fr-FR"/>
        </w:rPr>
        <w:t>Aluminium, peinture thermolaquée</w:t>
      </w:r>
      <w:r>
        <w:rPr>
          <w:rFonts w:ascii="Times New Roman" w:hAnsi="Times New Roman" w:cs="Times New Roman"/>
          <w:sz w:val="24"/>
          <w:szCs w:val="24"/>
          <w:lang w:val="fr-FR"/>
        </w:rPr>
        <w:t>, 124 x</w:t>
      </w:r>
      <w:r w:rsidRPr="0067798F">
        <w:rPr>
          <w:rFonts w:ascii="Times New Roman" w:hAnsi="Times New Roman" w:cs="Times New Roman"/>
          <w:sz w:val="24"/>
          <w:szCs w:val="24"/>
          <w:lang w:val="fr-FR"/>
        </w:rPr>
        <w:t xml:space="preserve"> 30 </w:t>
      </w:r>
      <w:r w:rsidR="00B0468D" w:rsidRPr="0067798F">
        <w:rPr>
          <w:rFonts w:ascii="Times New Roman" w:hAnsi="Times New Roman" w:cs="Times New Roman"/>
          <w:sz w:val="24"/>
          <w:szCs w:val="24"/>
          <w:lang w:val="fr-FR"/>
        </w:rPr>
        <w:t>pouces</w:t>
      </w:r>
    </w:p>
    <w:p w14:paraId="5BF42378" w14:textId="77777777" w:rsidR="0082204F" w:rsidRPr="00FD2D8B" w:rsidRDefault="0082204F" w:rsidP="00FD2D8B">
      <w:pPr>
        <w:rPr>
          <w:rFonts w:ascii="Times New Roman" w:hAnsi="Times New Roman" w:cs="Times New Roman"/>
          <w:sz w:val="24"/>
          <w:szCs w:val="24"/>
          <w:lang w:val="fr-FR"/>
        </w:rPr>
      </w:pPr>
      <w:r w:rsidRPr="00FD2D8B">
        <w:rPr>
          <w:rFonts w:ascii="Times New Roman" w:hAnsi="Times New Roman" w:cs="Times New Roman"/>
          <w:sz w:val="24"/>
          <w:szCs w:val="24"/>
          <w:lang w:val="fr-FR"/>
        </w:rPr>
        <w:t>Service sport et activité physique (J1), campus principal</w:t>
      </w:r>
    </w:p>
    <w:p w14:paraId="4001AA41" w14:textId="77777777" w:rsidR="0082204F" w:rsidRPr="00FD2D8B" w:rsidRDefault="0082204F" w:rsidP="00FD2D8B">
      <w:pPr>
        <w:rPr>
          <w:rFonts w:ascii="Times New Roman" w:hAnsi="Times New Roman" w:cs="Times New Roman"/>
          <w:bCs/>
          <w:iCs/>
          <w:sz w:val="24"/>
          <w:szCs w:val="24"/>
        </w:rPr>
      </w:pPr>
      <w:r w:rsidRPr="00FD2D8B">
        <w:rPr>
          <w:rFonts w:ascii="Times New Roman" w:hAnsi="Times New Roman" w:cs="Times New Roman"/>
          <w:bCs/>
          <w:iCs/>
          <w:sz w:val="24"/>
          <w:szCs w:val="24"/>
        </w:rPr>
        <w:t>Collection Université de Sherbrooke.</w:t>
      </w:r>
    </w:p>
    <w:p w14:paraId="1AED5C87" w14:textId="77777777" w:rsidR="0082204F" w:rsidRDefault="0082204F" w:rsidP="00FD2D8B">
      <w:pPr>
        <w:rPr>
          <w:rFonts w:ascii="Times New Roman" w:hAnsi="Times New Roman" w:cs="Times New Roman"/>
          <w:bCs/>
          <w:iCs/>
          <w:sz w:val="24"/>
          <w:szCs w:val="24"/>
        </w:rPr>
      </w:pPr>
    </w:p>
    <w:p w14:paraId="1F036383" w14:textId="77777777" w:rsidR="00FD2D8B" w:rsidRPr="00FD2D8B" w:rsidRDefault="00FD2D8B" w:rsidP="00FD2D8B">
      <w:pPr>
        <w:spacing w:after="0"/>
        <w:rPr>
          <w:rFonts w:ascii="Times New Roman" w:hAnsi="Times New Roman" w:cs="Times New Roman"/>
          <w:b/>
          <w:bCs/>
          <w:iCs/>
          <w:sz w:val="24"/>
          <w:szCs w:val="24"/>
        </w:rPr>
      </w:pPr>
      <w:r w:rsidRPr="00FD2D8B">
        <w:rPr>
          <w:rFonts w:ascii="Times New Roman" w:hAnsi="Times New Roman" w:cs="Times New Roman"/>
          <w:b/>
          <w:bCs/>
          <w:iCs/>
          <w:sz w:val="24"/>
          <w:szCs w:val="24"/>
        </w:rPr>
        <w:t>Plan :</w:t>
      </w:r>
    </w:p>
    <w:p w14:paraId="600D6278" w14:textId="77777777" w:rsidR="00FD2D8B" w:rsidRPr="00FD2D8B" w:rsidRDefault="00FD2D8B" w:rsidP="00FD2D8B">
      <w:pPr>
        <w:numPr>
          <w:ilvl w:val="0"/>
          <w:numId w:val="2"/>
        </w:numPr>
        <w:spacing w:after="0"/>
        <w:rPr>
          <w:rFonts w:ascii="Times New Roman" w:hAnsi="Times New Roman" w:cs="Times New Roman"/>
          <w:bCs/>
          <w:iCs/>
          <w:sz w:val="24"/>
          <w:szCs w:val="24"/>
        </w:rPr>
      </w:pPr>
      <w:r w:rsidRPr="00FD2D8B">
        <w:rPr>
          <w:rFonts w:ascii="Times New Roman" w:hAnsi="Times New Roman" w:cs="Times New Roman"/>
          <w:bCs/>
          <w:iCs/>
          <w:sz w:val="24"/>
          <w:szCs w:val="24"/>
        </w:rPr>
        <w:t>Note biographique</w:t>
      </w:r>
    </w:p>
    <w:p w14:paraId="7C87732D" w14:textId="77777777" w:rsidR="00FD2D8B" w:rsidRPr="00FD2D8B" w:rsidRDefault="00FD2D8B" w:rsidP="00FD2D8B">
      <w:pPr>
        <w:numPr>
          <w:ilvl w:val="0"/>
          <w:numId w:val="2"/>
        </w:numPr>
        <w:spacing w:after="0"/>
        <w:rPr>
          <w:rFonts w:ascii="Times New Roman" w:hAnsi="Times New Roman" w:cs="Times New Roman"/>
          <w:bCs/>
          <w:iCs/>
          <w:sz w:val="24"/>
          <w:szCs w:val="24"/>
        </w:rPr>
      </w:pPr>
      <w:r w:rsidRPr="00FD2D8B">
        <w:rPr>
          <w:rFonts w:ascii="Times New Roman" w:hAnsi="Times New Roman" w:cs="Times New Roman"/>
          <w:bCs/>
          <w:iCs/>
          <w:sz w:val="24"/>
          <w:szCs w:val="24"/>
        </w:rPr>
        <w:t>Démarche artistique</w:t>
      </w:r>
    </w:p>
    <w:p w14:paraId="735A8087" w14:textId="77777777" w:rsidR="00FD2D8B" w:rsidRPr="00FD2D8B" w:rsidRDefault="00FD2D8B" w:rsidP="00FD2D8B">
      <w:pPr>
        <w:numPr>
          <w:ilvl w:val="0"/>
          <w:numId w:val="2"/>
        </w:numPr>
        <w:spacing w:after="0"/>
        <w:rPr>
          <w:rFonts w:ascii="Times New Roman" w:hAnsi="Times New Roman" w:cs="Times New Roman"/>
          <w:bCs/>
          <w:iCs/>
          <w:sz w:val="24"/>
          <w:szCs w:val="24"/>
        </w:rPr>
      </w:pPr>
      <w:r w:rsidRPr="00FD2D8B">
        <w:rPr>
          <w:rFonts w:ascii="Times New Roman" w:hAnsi="Times New Roman" w:cs="Times New Roman"/>
          <w:bCs/>
          <w:iCs/>
          <w:sz w:val="24"/>
          <w:szCs w:val="24"/>
        </w:rPr>
        <w:t xml:space="preserve">Analyse stylistique et </w:t>
      </w:r>
      <w:proofErr w:type="spellStart"/>
      <w:r w:rsidRPr="00FD2D8B">
        <w:rPr>
          <w:rFonts w:ascii="Times New Roman" w:hAnsi="Times New Roman" w:cs="Times New Roman"/>
          <w:bCs/>
          <w:iCs/>
          <w:sz w:val="24"/>
          <w:szCs w:val="24"/>
        </w:rPr>
        <w:t>icono</w:t>
      </w:r>
      <w:proofErr w:type="spellEnd"/>
    </w:p>
    <w:p w14:paraId="7201AC8E" w14:textId="77777777" w:rsidR="00FD2D8B" w:rsidRPr="00FD2D8B" w:rsidRDefault="00FD2D8B" w:rsidP="00FD2D8B">
      <w:pPr>
        <w:numPr>
          <w:ilvl w:val="0"/>
          <w:numId w:val="2"/>
        </w:numPr>
        <w:spacing w:after="0"/>
        <w:rPr>
          <w:rFonts w:ascii="Times New Roman" w:hAnsi="Times New Roman" w:cs="Times New Roman"/>
          <w:bCs/>
          <w:iCs/>
          <w:sz w:val="24"/>
          <w:szCs w:val="24"/>
        </w:rPr>
      </w:pPr>
      <w:r w:rsidRPr="00FD2D8B">
        <w:rPr>
          <w:rFonts w:ascii="Times New Roman" w:hAnsi="Times New Roman" w:cs="Times New Roman"/>
          <w:bCs/>
          <w:iCs/>
          <w:sz w:val="24"/>
          <w:szCs w:val="24"/>
        </w:rPr>
        <w:t>Historique de l’œuvre</w:t>
      </w:r>
    </w:p>
    <w:p w14:paraId="4545CAFB" w14:textId="77777777" w:rsidR="00FD2D8B" w:rsidRPr="00FD2D8B" w:rsidRDefault="00FD2D8B" w:rsidP="00FD2D8B">
      <w:pPr>
        <w:rPr>
          <w:rFonts w:ascii="Times New Roman" w:hAnsi="Times New Roman" w:cs="Times New Roman"/>
          <w:bCs/>
          <w:iCs/>
          <w:sz w:val="24"/>
          <w:szCs w:val="24"/>
        </w:rPr>
      </w:pPr>
    </w:p>
    <w:p w14:paraId="2188E1B7" w14:textId="77777777" w:rsidR="00C4629B" w:rsidRPr="00C4629B" w:rsidRDefault="00B76480" w:rsidP="00C4629B">
      <w:pPr>
        <w:rPr>
          <w:rFonts w:ascii="Times New Roman" w:hAnsi="Times New Roman" w:cs="Times New Roman"/>
          <w:bCs/>
          <w:iCs/>
          <w:sz w:val="24"/>
          <w:szCs w:val="24"/>
          <w:lang w:val="fr-BE"/>
        </w:rPr>
      </w:pPr>
      <w:r w:rsidRPr="00B76480">
        <w:rPr>
          <w:rFonts w:ascii="Times New Roman" w:hAnsi="Times New Roman" w:cs="Times New Roman"/>
          <w:bCs/>
          <w:iCs/>
          <w:sz w:val="24"/>
          <w:szCs w:val="24"/>
        </w:rPr>
        <w:t xml:space="preserve"> </w:t>
      </w:r>
      <w:r w:rsidR="00C4629B" w:rsidRPr="00C4629B">
        <w:rPr>
          <w:rFonts w:ascii="Times New Roman" w:hAnsi="Times New Roman" w:cs="Times New Roman"/>
          <w:bCs/>
          <w:i/>
          <w:iCs/>
          <w:sz w:val="24"/>
          <w:szCs w:val="24"/>
          <w:lang w:val="fr-BE"/>
        </w:rPr>
        <w:t>La vapeur de Sawyer</w:t>
      </w:r>
      <w:r w:rsidR="00C4629B" w:rsidRPr="00C4629B">
        <w:rPr>
          <w:rFonts w:ascii="Times New Roman" w:hAnsi="Times New Roman" w:cs="Times New Roman"/>
          <w:bCs/>
          <w:iCs/>
          <w:sz w:val="24"/>
          <w:szCs w:val="24"/>
          <w:lang w:val="fr-BE"/>
        </w:rPr>
        <w:t xml:space="preserve"> est une œuvre réalisée dans le cadre du Programme d’intégration des arts dans l’architecture du gouvernement du Québec, à l’occasion de la construction de la piscine du centre sportif de l’Université de Sherbrooke. L’artiste, Ludovic Boney, a travaillé presque deux ans sur cette sculpture monumentale qui trône à la sortie du centre sportif. De descendance huronne-wendate, Ludovic </w:t>
      </w:r>
      <w:proofErr w:type="spellStart"/>
      <w:r w:rsidR="00C4629B" w:rsidRPr="00C4629B">
        <w:rPr>
          <w:rFonts w:ascii="Times New Roman" w:hAnsi="Times New Roman" w:cs="Times New Roman"/>
          <w:bCs/>
          <w:iCs/>
          <w:sz w:val="24"/>
          <w:szCs w:val="24"/>
          <w:lang w:val="fr-BE"/>
        </w:rPr>
        <w:t>Boney</w:t>
      </w:r>
      <w:proofErr w:type="spellEnd"/>
      <w:r w:rsidR="00C4629B" w:rsidRPr="00C4629B">
        <w:rPr>
          <w:rFonts w:ascii="Times New Roman" w:hAnsi="Times New Roman" w:cs="Times New Roman"/>
          <w:bCs/>
          <w:iCs/>
          <w:sz w:val="24"/>
          <w:szCs w:val="24"/>
          <w:lang w:val="fr-BE"/>
        </w:rPr>
        <w:t xml:space="preserve"> n’en est pas à son coup d’essai dans la sculpture monumentale. En effet, il a déjà effectué seize œuvres d’art public depuis 2006 pour la politique d’intégration du gouvernement du Québec. L’artiste a élaboré des projets d’art public dans des lieux très diversifiés comme Val-d'Or, le Port de Sept-Îles,  le Cegep de Terrebonne, l’Hôtel-Musée Premières Nations de </w:t>
      </w:r>
      <w:proofErr w:type="spellStart"/>
      <w:r w:rsidR="00C4629B" w:rsidRPr="00C4629B">
        <w:rPr>
          <w:rFonts w:ascii="Times New Roman" w:hAnsi="Times New Roman" w:cs="Times New Roman"/>
          <w:bCs/>
          <w:iCs/>
          <w:sz w:val="24"/>
          <w:szCs w:val="24"/>
          <w:lang w:val="fr-BE"/>
        </w:rPr>
        <w:t>Wendake</w:t>
      </w:r>
      <w:proofErr w:type="spellEnd"/>
      <w:r w:rsidR="00C4629B" w:rsidRPr="00C4629B">
        <w:rPr>
          <w:rFonts w:ascii="Times New Roman" w:hAnsi="Times New Roman" w:cs="Times New Roman"/>
          <w:bCs/>
          <w:iCs/>
          <w:sz w:val="24"/>
          <w:szCs w:val="24"/>
          <w:lang w:val="fr-BE"/>
        </w:rPr>
        <w:t xml:space="preserve">, l’amphithéâtre extérieur de la ville de Trois-Rivières... </w:t>
      </w:r>
    </w:p>
    <w:p w14:paraId="1B47FDDA" w14:textId="77777777" w:rsidR="00C4629B" w:rsidRPr="00C4629B" w:rsidRDefault="00C4629B" w:rsidP="00C4629B">
      <w:pPr>
        <w:rPr>
          <w:rFonts w:ascii="Times New Roman" w:hAnsi="Times New Roman" w:cs="Times New Roman"/>
          <w:bCs/>
          <w:iCs/>
          <w:sz w:val="24"/>
          <w:szCs w:val="24"/>
          <w:lang w:val="fr-BE"/>
        </w:rPr>
      </w:pPr>
      <w:r w:rsidRPr="00C4629B">
        <w:rPr>
          <w:rFonts w:ascii="Times New Roman" w:hAnsi="Times New Roman" w:cs="Times New Roman"/>
          <w:bCs/>
          <w:iCs/>
          <w:sz w:val="24"/>
          <w:szCs w:val="24"/>
          <w:lang w:val="fr-BE"/>
        </w:rPr>
        <w:t xml:space="preserve">Le fait qu’il ait peuplé de ses œuvres presque toutes les villes du Québec s’explique par sa pratique exclusive de l’art public et surtout de la sculpture monumentale. Ainsi, Ludovic Boney produit essentiellement des sculptures imposantes qui transmettent une impression d’équilibre, de légèreté, et c’est le sentiment qui se dégage de </w:t>
      </w:r>
      <w:r w:rsidRPr="00C4629B">
        <w:rPr>
          <w:rFonts w:ascii="Times New Roman" w:hAnsi="Times New Roman" w:cs="Times New Roman"/>
          <w:bCs/>
          <w:i/>
          <w:iCs/>
          <w:sz w:val="24"/>
          <w:szCs w:val="24"/>
          <w:lang w:val="fr-BE"/>
        </w:rPr>
        <w:t>La Vapeur de Sawyer</w:t>
      </w:r>
      <w:r w:rsidRPr="00C4629B">
        <w:rPr>
          <w:rFonts w:ascii="Times New Roman" w:hAnsi="Times New Roman" w:cs="Times New Roman"/>
          <w:bCs/>
          <w:iCs/>
          <w:sz w:val="24"/>
          <w:szCs w:val="24"/>
          <w:lang w:val="fr-BE"/>
        </w:rPr>
        <w:t xml:space="preserve">. Avec cette superposition décalée de roues de diverses couleurs, les vides et les pleins fusionnent et se matérialisent en une rosace labyrinthique, afin de donner une œuvre à la fois fragile et monumentale. De la même façon que dans le pointillisme, même si l’œuvre est composée de diverses formes désaxées, elle dégage néanmoins une impression d’unité lorsque le spectateur la regarde de loin. Cette différence entre les </w:t>
      </w:r>
      <w:r w:rsidRPr="00C4629B">
        <w:rPr>
          <w:rFonts w:ascii="Times New Roman" w:hAnsi="Times New Roman" w:cs="Times New Roman"/>
          <w:bCs/>
          <w:iCs/>
          <w:sz w:val="24"/>
          <w:szCs w:val="24"/>
          <w:lang w:val="fr-BE"/>
        </w:rPr>
        <w:lastRenderedPageBreak/>
        <w:t xml:space="preserve">formes constituantes et les formes visibles renvoie pour l’artiste à la complexité de définir un individu. En effet, les hommes, tout comme cette œuvre, sont façonnés à partir d’éléments singuliers variés qui </w:t>
      </w:r>
      <w:r w:rsidR="002312EF">
        <w:rPr>
          <w:rFonts w:ascii="Times New Roman" w:hAnsi="Times New Roman" w:cs="Times New Roman"/>
          <w:bCs/>
          <w:iCs/>
          <w:sz w:val="24"/>
          <w:szCs w:val="24"/>
          <w:lang w:val="fr-BE"/>
        </w:rPr>
        <w:t>font</w:t>
      </w:r>
      <w:r w:rsidRPr="00C4629B">
        <w:rPr>
          <w:rFonts w:ascii="Times New Roman" w:hAnsi="Times New Roman" w:cs="Times New Roman"/>
          <w:bCs/>
          <w:iCs/>
          <w:sz w:val="24"/>
          <w:szCs w:val="24"/>
          <w:lang w:val="fr-BE"/>
        </w:rPr>
        <w:t xml:space="preserve"> leur identité. Tous ces éléments liés ensemble forgent la personnalité de l’entité humaine ou artistique. </w:t>
      </w:r>
    </w:p>
    <w:p w14:paraId="33E25BE7" w14:textId="77777777" w:rsidR="00C4629B" w:rsidRPr="00C4629B" w:rsidRDefault="00C4629B" w:rsidP="00C4629B">
      <w:pPr>
        <w:rPr>
          <w:rFonts w:ascii="Times New Roman" w:hAnsi="Times New Roman" w:cs="Times New Roman"/>
          <w:bCs/>
          <w:iCs/>
          <w:sz w:val="24"/>
          <w:szCs w:val="24"/>
          <w:lang w:val="fr-BE"/>
        </w:rPr>
      </w:pPr>
      <w:r w:rsidRPr="00C4629B">
        <w:rPr>
          <w:rFonts w:ascii="Times New Roman" w:hAnsi="Times New Roman" w:cs="Times New Roman"/>
          <w:bCs/>
          <w:iCs/>
          <w:sz w:val="24"/>
          <w:szCs w:val="24"/>
          <w:lang w:val="fr-BE"/>
        </w:rPr>
        <w:t xml:space="preserve">De plus, l’esthétique de cette œuvre rappelle sans conteste les engrenages de roues de certaines machines industrielles, comme celles des bateaux du Mississippi, lieu des célèbres aventures de Tom Sawyer. Les références </w:t>
      </w:r>
      <w:r w:rsidR="006C093E">
        <w:rPr>
          <w:rFonts w:ascii="Times New Roman" w:hAnsi="Times New Roman" w:cs="Times New Roman"/>
          <w:bCs/>
          <w:iCs/>
          <w:sz w:val="24"/>
          <w:szCs w:val="24"/>
          <w:lang w:val="fr-BE"/>
        </w:rPr>
        <w:t xml:space="preserve">aquatiques </w:t>
      </w:r>
      <w:r w:rsidRPr="00C4629B">
        <w:rPr>
          <w:rFonts w:ascii="Times New Roman" w:hAnsi="Times New Roman" w:cs="Times New Roman"/>
          <w:bCs/>
          <w:iCs/>
          <w:sz w:val="24"/>
          <w:szCs w:val="24"/>
          <w:lang w:val="fr-BE"/>
        </w:rPr>
        <w:t xml:space="preserve">sont donc omniprésentes et </w:t>
      </w:r>
      <w:r w:rsidR="006C093E" w:rsidRPr="00C4629B">
        <w:rPr>
          <w:rFonts w:ascii="Times New Roman" w:hAnsi="Times New Roman" w:cs="Times New Roman"/>
          <w:bCs/>
          <w:iCs/>
          <w:sz w:val="24"/>
          <w:szCs w:val="24"/>
          <w:lang w:val="fr-BE"/>
        </w:rPr>
        <w:t>de par son aspect et sa symbolique</w:t>
      </w:r>
      <w:r w:rsidR="006C093E">
        <w:rPr>
          <w:rFonts w:ascii="Times New Roman" w:hAnsi="Times New Roman" w:cs="Times New Roman"/>
          <w:bCs/>
          <w:i/>
          <w:iCs/>
          <w:sz w:val="24"/>
          <w:szCs w:val="24"/>
          <w:lang w:val="fr-BE"/>
        </w:rPr>
        <w:t xml:space="preserve">, </w:t>
      </w:r>
      <w:r w:rsidRPr="00C4629B">
        <w:rPr>
          <w:rFonts w:ascii="Times New Roman" w:hAnsi="Times New Roman" w:cs="Times New Roman"/>
          <w:bCs/>
          <w:i/>
          <w:iCs/>
          <w:sz w:val="24"/>
          <w:szCs w:val="24"/>
          <w:lang w:val="fr-BE"/>
        </w:rPr>
        <w:t>La vapeur de Sawyer</w:t>
      </w:r>
      <w:r w:rsidRPr="00C4629B">
        <w:rPr>
          <w:rFonts w:ascii="Times New Roman" w:hAnsi="Times New Roman" w:cs="Times New Roman"/>
          <w:bCs/>
          <w:iCs/>
          <w:sz w:val="24"/>
          <w:szCs w:val="24"/>
          <w:lang w:val="fr-BE"/>
        </w:rPr>
        <w:t xml:space="preserve"> s’inscrit</w:t>
      </w:r>
      <w:r w:rsidR="006C093E">
        <w:rPr>
          <w:rFonts w:ascii="Times New Roman" w:hAnsi="Times New Roman" w:cs="Times New Roman"/>
          <w:bCs/>
          <w:iCs/>
          <w:sz w:val="24"/>
          <w:szCs w:val="24"/>
          <w:lang w:val="fr-BE"/>
        </w:rPr>
        <w:t xml:space="preserve"> donc parfaitement dans le lieu qui l’abrite, à savoir la piscine du centre sportif.</w:t>
      </w:r>
    </w:p>
    <w:p w14:paraId="0DEC803E" w14:textId="77777777" w:rsidR="00C4629B" w:rsidRPr="00C4629B" w:rsidRDefault="00C4629B" w:rsidP="00C4629B">
      <w:pPr>
        <w:rPr>
          <w:rFonts w:ascii="Times New Roman" w:hAnsi="Times New Roman" w:cs="Times New Roman"/>
          <w:bCs/>
          <w:iCs/>
          <w:sz w:val="24"/>
          <w:szCs w:val="24"/>
          <w:lang w:val="fr-BE"/>
        </w:rPr>
      </w:pPr>
      <w:r w:rsidRPr="00C4629B">
        <w:rPr>
          <w:rFonts w:ascii="Times New Roman" w:hAnsi="Times New Roman" w:cs="Times New Roman"/>
          <w:bCs/>
          <w:iCs/>
          <w:sz w:val="24"/>
          <w:szCs w:val="24"/>
          <w:lang w:val="fr-BE"/>
        </w:rPr>
        <w:t>Concernant sa démarche artistique, Ludovic Boney s’évertue toujours à améliorer la qualité de vie des sites investi</w:t>
      </w:r>
      <w:r w:rsidR="006C093E">
        <w:rPr>
          <w:rFonts w:ascii="Times New Roman" w:hAnsi="Times New Roman" w:cs="Times New Roman"/>
          <w:bCs/>
          <w:iCs/>
          <w:sz w:val="24"/>
          <w:szCs w:val="24"/>
          <w:lang w:val="fr-BE"/>
        </w:rPr>
        <w:t>s</w:t>
      </w:r>
      <w:r w:rsidRPr="00C4629B">
        <w:rPr>
          <w:rFonts w:ascii="Times New Roman" w:hAnsi="Times New Roman" w:cs="Times New Roman"/>
          <w:bCs/>
          <w:iCs/>
          <w:sz w:val="24"/>
          <w:szCs w:val="24"/>
          <w:lang w:val="fr-BE"/>
        </w:rPr>
        <w:t xml:space="preserve"> en s’inspirant des lieux avant de concevoir l’œuvre. D’ailleurs, les couleurs utilisées dans </w:t>
      </w:r>
      <w:r w:rsidRPr="00C4629B">
        <w:rPr>
          <w:rFonts w:ascii="Times New Roman" w:hAnsi="Times New Roman" w:cs="Times New Roman"/>
          <w:bCs/>
          <w:i/>
          <w:iCs/>
          <w:sz w:val="24"/>
          <w:szCs w:val="24"/>
          <w:lang w:val="fr-BE"/>
        </w:rPr>
        <w:t>La vapeur de Sawyer</w:t>
      </w:r>
      <w:r w:rsidRPr="00C4629B">
        <w:rPr>
          <w:rFonts w:ascii="Times New Roman" w:hAnsi="Times New Roman" w:cs="Times New Roman"/>
          <w:bCs/>
          <w:iCs/>
          <w:sz w:val="24"/>
          <w:szCs w:val="24"/>
          <w:lang w:val="fr-BE"/>
        </w:rPr>
        <w:t xml:space="preserve"> ont été élaborées en adéquation avec le mur du fond, que l’artiste a voulu égayer de tonalités plus enjouées, créant  comme « une tache de couleur ».</w:t>
      </w:r>
    </w:p>
    <w:p w14:paraId="45007D66" w14:textId="77777777" w:rsidR="00C4629B" w:rsidRPr="00C4629B" w:rsidRDefault="00C4629B" w:rsidP="00C4629B">
      <w:pPr>
        <w:rPr>
          <w:rFonts w:ascii="Times New Roman" w:hAnsi="Times New Roman" w:cs="Times New Roman"/>
          <w:bCs/>
          <w:iCs/>
          <w:sz w:val="24"/>
          <w:szCs w:val="24"/>
          <w:lang w:val="fr-BE"/>
        </w:rPr>
      </w:pPr>
      <w:r w:rsidRPr="00C4629B">
        <w:rPr>
          <w:rFonts w:ascii="Times New Roman" w:hAnsi="Times New Roman" w:cs="Times New Roman"/>
          <w:bCs/>
          <w:iCs/>
          <w:sz w:val="24"/>
          <w:szCs w:val="24"/>
          <w:lang w:val="fr-BE"/>
        </w:rPr>
        <w:t>Si l’artiste apprécie de créer des sculptures monumentales</w:t>
      </w:r>
      <w:r w:rsidR="006C093E">
        <w:rPr>
          <w:rFonts w:ascii="Times New Roman" w:hAnsi="Times New Roman" w:cs="Times New Roman"/>
          <w:bCs/>
          <w:iCs/>
          <w:sz w:val="24"/>
          <w:szCs w:val="24"/>
          <w:lang w:val="fr-BE"/>
        </w:rPr>
        <w:t>, c’est que</w:t>
      </w:r>
      <w:r w:rsidRPr="00C4629B">
        <w:rPr>
          <w:rFonts w:ascii="Times New Roman" w:hAnsi="Times New Roman" w:cs="Times New Roman"/>
          <w:bCs/>
          <w:iCs/>
          <w:sz w:val="24"/>
          <w:szCs w:val="24"/>
          <w:lang w:val="fr-BE"/>
        </w:rPr>
        <w:t xml:space="preserve"> l’idée de perdurer dans le temps via ses sculptures </w:t>
      </w:r>
      <w:r w:rsidR="006C093E">
        <w:rPr>
          <w:rFonts w:ascii="Times New Roman" w:hAnsi="Times New Roman" w:cs="Times New Roman"/>
          <w:bCs/>
          <w:iCs/>
          <w:sz w:val="24"/>
          <w:szCs w:val="24"/>
          <w:lang w:val="fr-BE"/>
        </w:rPr>
        <w:t xml:space="preserve">lui tient vraiment à cœur. De plus, son art questionne également les </w:t>
      </w:r>
      <w:r w:rsidRPr="00C4629B">
        <w:rPr>
          <w:rFonts w:ascii="Times New Roman" w:hAnsi="Times New Roman" w:cs="Times New Roman"/>
          <w:bCs/>
          <w:iCs/>
          <w:sz w:val="24"/>
          <w:szCs w:val="24"/>
          <w:lang w:val="fr-BE"/>
        </w:rPr>
        <w:t>rapport</w:t>
      </w:r>
      <w:r w:rsidR="006C093E">
        <w:rPr>
          <w:rFonts w:ascii="Times New Roman" w:hAnsi="Times New Roman" w:cs="Times New Roman"/>
          <w:bCs/>
          <w:iCs/>
          <w:sz w:val="24"/>
          <w:szCs w:val="24"/>
          <w:lang w:val="fr-BE"/>
        </w:rPr>
        <w:t>s</w:t>
      </w:r>
      <w:r w:rsidRPr="00C4629B">
        <w:rPr>
          <w:rFonts w:ascii="Times New Roman" w:hAnsi="Times New Roman" w:cs="Times New Roman"/>
          <w:bCs/>
          <w:iCs/>
          <w:sz w:val="24"/>
          <w:szCs w:val="24"/>
          <w:lang w:val="fr-BE"/>
        </w:rPr>
        <w:t xml:space="preserve"> humain</w:t>
      </w:r>
      <w:r w:rsidR="006C093E">
        <w:rPr>
          <w:rFonts w:ascii="Times New Roman" w:hAnsi="Times New Roman" w:cs="Times New Roman"/>
          <w:bCs/>
          <w:iCs/>
          <w:sz w:val="24"/>
          <w:szCs w:val="24"/>
          <w:lang w:val="fr-BE"/>
        </w:rPr>
        <w:t>s</w:t>
      </w:r>
      <w:r w:rsidRPr="00C4629B">
        <w:rPr>
          <w:rFonts w:ascii="Times New Roman" w:hAnsi="Times New Roman" w:cs="Times New Roman"/>
          <w:bCs/>
          <w:iCs/>
          <w:sz w:val="24"/>
          <w:szCs w:val="24"/>
          <w:lang w:val="fr-BE"/>
        </w:rPr>
        <w:t xml:space="preserve"> à la sculpture. En effet, l’artiste aime le contraste de taille qu’il existe entre ses sculptures imposantes et les hommes, si petits en comparaison de ses œuvres. </w:t>
      </w:r>
    </w:p>
    <w:p w14:paraId="513D2FFA" w14:textId="12244F9D" w:rsidR="00FD2D8B" w:rsidRDefault="00C4629B">
      <w:pPr>
        <w:pBdr>
          <w:bottom w:val="single" w:sz="12" w:space="1" w:color="auto"/>
        </w:pBdr>
        <w:rPr>
          <w:rFonts w:ascii="Times New Roman" w:hAnsi="Times New Roman" w:cs="Times New Roman"/>
          <w:bCs/>
          <w:iCs/>
          <w:sz w:val="24"/>
          <w:szCs w:val="24"/>
          <w:lang w:val="fr-BE"/>
        </w:rPr>
      </w:pPr>
      <w:r w:rsidRPr="00C4629B">
        <w:rPr>
          <w:rFonts w:ascii="Times New Roman" w:hAnsi="Times New Roman" w:cs="Times New Roman"/>
          <w:bCs/>
          <w:iCs/>
          <w:sz w:val="24"/>
          <w:szCs w:val="24"/>
          <w:lang w:val="fr-BE"/>
        </w:rPr>
        <w:t>Ludovic Boney a fait des études à la Maison des Métiers d’Art de Québec et il y enseigne la sculpture. Par ailleurs, il a cofondé la coopérative d'artisans producteurs en arts visuels du Bloc 5 à Québec.</w:t>
      </w:r>
    </w:p>
    <w:p w14:paraId="160F0351" w14:textId="77777777" w:rsidR="00AC0873" w:rsidRDefault="00AC0873">
      <w:pPr>
        <w:pBdr>
          <w:bottom w:val="single" w:sz="12" w:space="1" w:color="auto"/>
        </w:pBdr>
        <w:rPr>
          <w:rFonts w:ascii="Times New Roman" w:hAnsi="Times New Roman" w:cs="Times New Roman"/>
          <w:bCs/>
          <w:iCs/>
          <w:sz w:val="24"/>
          <w:szCs w:val="24"/>
          <w:lang w:val="fr-BE"/>
        </w:rPr>
      </w:pPr>
    </w:p>
    <w:p w14:paraId="336671BF" w14:textId="77777777" w:rsidR="00FD2D8B" w:rsidRDefault="00FD2D8B">
      <w:r>
        <w:t>Bibliographie/sitographie :</w:t>
      </w:r>
    </w:p>
    <w:p w14:paraId="7C2683C0" w14:textId="77777777" w:rsidR="00FD2D8B" w:rsidRDefault="00AC0873" w:rsidP="00FD2D8B">
      <w:pPr>
        <w:pStyle w:val="Paragraphedeliste"/>
        <w:numPr>
          <w:ilvl w:val="0"/>
          <w:numId w:val="3"/>
        </w:numPr>
      </w:pPr>
      <w:hyperlink r:id="rId5" w:anchor="!demarche/c2ht" w:history="1">
        <w:r w:rsidR="00FD2D8B" w:rsidRPr="002433AD">
          <w:rPr>
            <w:rStyle w:val="Lienhypertexte"/>
          </w:rPr>
          <w:t>http://www.ludovicboney.com/#!demarche/c2ht</w:t>
        </w:r>
      </w:hyperlink>
      <w:r w:rsidR="00FD2D8B">
        <w:t xml:space="preserve"> </w:t>
      </w:r>
    </w:p>
    <w:p w14:paraId="6C995502" w14:textId="77777777" w:rsidR="00E04A69" w:rsidRPr="00E04A69" w:rsidRDefault="00AC0873" w:rsidP="00E04A69">
      <w:pPr>
        <w:pStyle w:val="Paragraphedeliste"/>
        <w:numPr>
          <w:ilvl w:val="0"/>
          <w:numId w:val="3"/>
        </w:numPr>
        <w:rPr>
          <w:rStyle w:val="Lienhypertexte"/>
          <w:color w:val="auto"/>
          <w:u w:val="none"/>
        </w:rPr>
      </w:pPr>
      <w:hyperlink r:id="rId6" w:history="1">
        <w:r w:rsidR="00FD2D8B" w:rsidRPr="002433AD">
          <w:rPr>
            <w:rStyle w:val="Lienhypertexte"/>
          </w:rPr>
          <w:t>https://www.mnbaq.org/blogue/2015/03/19/creation-d-oeuvres-d-art-public</w:t>
        </w:r>
      </w:hyperlink>
    </w:p>
    <w:p w14:paraId="515F1C18" w14:textId="77777777" w:rsidR="00E04A69" w:rsidRDefault="00E04A69" w:rsidP="00E04A69">
      <w:pPr>
        <w:pStyle w:val="Paragraphedeliste"/>
        <w:numPr>
          <w:ilvl w:val="0"/>
          <w:numId w:val="3"/>
        </w:numPr>
      </w:pPr>
      <w:r>
        <w:rPr>
          <w:rStyle w:val="Lienhypertexte"/>
          <w:color w:val="auto"/>
          <w:u w:val="none"/>
        </w:rPr>
        <w:t>Son document explicatif</w:t>
      </w:r>
    </w:p>
    <w:p w14:paraId="48C5B3FD" w14:textId="77777777" w:rsidR="00FD2D8B" w:rsidRDefault="00FD2D8B" w:rsidP="00413232">
      <w:pPr>
        <w:pStyle w:val="Paragraphedeliste"/>
      </w:pPr>
    </w:p>
    <w:sectPr w:rsidR="00FD2D8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1946"/>
    <w:multiLevelType w:val="hybridMultilevel"/>
    <w:tmpl w:val="52E0AE22"/>
    <w:lvl w:ilvl="0" w:tplc="ADA4ECBA">
      <w:start w:val="1"/>
      <w:numFmt w:val="decimal"/>
      <w:lvlText w:val="%1)"/>
      <w:lvlJc w:val="left"/>
      <w:pPr>
        <w:ind w:left="720" w:hanging="360"/>
      </w:pPr>
      <w:rPr>
        <w:b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 w15:restartNumberingAfterBreak="0">
    <w:nsid w:val="14C2197E"/>
    <w:multiLevelType w:val="hybridMultilevel"/>
    <w:tmpl w:val="2C528F50"/>
    <w:lvl w:ilvl="0" w:tplc="02E207A2">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92116EE"/>
    <w:multiLevelType w:val="hybridMultilevel"/>
    <w:tmpl w:val="467EDFBC"/>
    <w:lvl w:ilvl="0" w:tplc="9D04324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D3F28EE"/>
    <w:multiLevelType w:val="hybridMultilevel"/>
    <w:tmpl w:val="CDA2541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51"/>
    <w:rsid w:val="001754FA"/>
    <w:rsid w:val="0023107F"/>
    <w:rsid w:val="002312EF"/>
    <w:rsid w:val="002313F9"/>
    <w:rsid w:val="00413232"/>
    <w:rsid w:val="00445AEF"/>
    <w:rsid w:val="006218CE"/>
    <w:rsid w:val="0064678A"/>
    <w:rsid w:val="0067798F"/>
    <w:rsid w:val="006C093E"/>
    <w:rsid w:val="0082204F"/>
    <w:rsid w:val="00927DC5"/>
    <w:rsid w:val="00A81403"/>
    <w:rsid w:val="00AC0873"/>
    <w:rsid w:val="00AF0C77"/>
    <w:rsid w:val="00B0468D"/>
    <w:rsid w:val="00B76480"/>
    <w:rsid w:val="00BC5414"/>
    <w:rsid w:val="00BF71DD"/>
    <w:rsid w:val="00C4629B"/>
    <w:rsid w:val="00CB7DE7"/>
    <w:rsid w:val="00CD05CA"/>
    <w:rsid w:val="00E04A69"/>
    <w:rsid w:val="00E06A3E"/>
    <w:rsid w:val="00E82855"/>
    <w:rsid w:val="00F169FB"/>
    <w:rsid w:val="00F47C51"/>
    <w:rsid w:val="00FB410E"/>
    <w:rsid w:val="00FD2D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EAE2"/>
  <w15:docId w15:val="{C369BC7B-5236-47D9-B4D2-30C86AA5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204F"/>
    <w:pPr>
      <w:ind w:left="720"/>
      <w:contextualSpacing/>
    </w:pPr>
  </w:style>
  <w:style w:type="character" w:styleId="Lienhypertexte">
    <w:name w:val="Hyperlink"/>
    <w:basedOn w:val="Policepardfaut"/>
    <w:uiPriority w:val="99"/>
    <w:unhideWhenUsed/>
    <w:rsid w:val="00FD2D8B"/>
    <w:rPr>
      <w:color w:val="0000FF" w:themeColor="hyperlink"/>
      <w:u w:val="single"/>
    </w:rPr>
  </w:style>
  <w:style w:type="paragraph" w:styleId="Titre">
    <w:name w:val="Title"/>
    <w:basedOn w:val="Normal"/>
    <w:next w:val="Normal"/>
    <w:link w:val="TitreCar"/>
    <w:uiPriority w:val="10"/>
    <w:qFormat/>
    <w:rsid w:val="00B046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0468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86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nbaq.org/blogue/2015/03/19/creation-d-oeuvres-d-art-public" TargetMode="External"/><Relationship Id="rId5" Type="http://schemas.openxmlformats.org/officeDocument/2006/relationships/hyperlink" Target="http://www.ludovicboney.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3350</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de Sherbrooke</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Marcos Alvarez</dc:creator>
  <cp:keywords/>
  <dc:description/>
  <cp:lastModifiedBy>Chantal Roy</cp:lastModifiedBy>
  <cp:revision>2</cp:revision>
  <dcterms:created xsi:type="dcterms:W3CDTF">2021-09-22T15:27:00Z</dcterms:created>
  <dcterms:modified xsi:type="dcterms:W3CDTF">2021-09-22T15:27:00Z</dcterms:modified>
</cp:coreProperties>
</file>