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9743" w14:textId="5EA8B78C" w:rsidR="00F6194D" w:rsidRDefault="00F6194D" w:rsidP="00F6194D">
      <w:pPr>
        <w:tabs>
          <w:tab w:val="left" w:pos="1594"/>
        </w:tabs>
        <w:rPr>
          <w:b/>
          <w:bCs/>
          <w:sz w:val="18"/>
          <w:szCs w:val="18"/>
        </w:rPr>
      </w:pPr>
      <w:r w:rsidRPr="00B20F60">
        <w:rPr>
          <w:b/>
          <w:bCs/>
          <w:sz w:val="18"/>
          <w:szCs w:val="18"/>
        </w:rPr>
        <w:tab/>
        <w:t>Association des professeures et professeurs retraités de l’Un</w:t>
      </w:r>
      <w:r w:rsidR="00B20F60" w:rsidRPr="00B20F60">
        <w:rPr>
          <w:b/>
          <w:bCs/>
          <w:sz w:val="18"/>
          <w:szCs w:val="18"/>
        </w:rPr>
        <w:t>iversité de Sherbrooke</w:t>
      </w:r>
    </w:p>
    <w:p w14:paraId="26EEBE3C" w14:textId="0C2C3CC4" w:rsidR="00B20F60" w:rsidRPr="00B20F60" w:rsidRDefault="00FB4FD2" w:rsidP="00FB4FD2">
      <w:pPr>
        <w:tabs>
          <w:tab w:val="left" w:pos="1594"/>
        </w:tabs>
        <w:jc w:val="center"/>
        <w:rPr>
          <w:b/>
          <w:bCs/>
          <w:sz w:val="18"/>
          <w:szCs w:val="18"/>
        </w:rPr>
      </w:pPr>
      <w:r>
        <w:rPr>
          <w:b/>
          <w:bCs/>
          <w:sz w:val="18"/>
          <w:szCs w:val="18"/>
        </w:rPr>
        <w:t>Panel du 13 mars 2024</w:t>
      </w:r>
    </w:p>
    <w:p w14:paraId="0F11FCDA" w14:textId="02FADB3E" w:rsidR="00FF7978" w:rsidRPr="00CF2671" w:rsidRDefault="000A654B" w:rsidP="00B72C68">
      <w:pPr>
        <w:jc w:val="center"/>
        <w:rPr>
          <w:b/>
          <w:bCs/>
        </w:rPr>
      </w:pPr>
      <w:r w:rsidRPr="00CF2671">
        <w:rPr>
          <w:b/>
          <w:bCs/>
        </w:rPr>
        <w:t>CONTINUER D’APPRENDRE ET DE DÉVELOPPER SES INTÉRÊTS</w:t>
      </w:r>
    </w:p>
    <w:p w14:paraId="52BCA11C" w14:textId="0090ADAA" w:rsidR="008E3A5E" w:rsidRDefault="008D12AD" w:rsidP="008D12AD">
      <w:pPr>
        <w:jc w:val="center"/>
      </w:pPr>
      <w:r>
        <w:t>Jacques LIMOGES</w:t>
      </w:r>
      <w:r w:rsidR="00666680">
        <w:t>, paneliste</w:t>
      </w:r>
      <w:r w:rsidR="00666680">
        <w:rPr>
          <w:rStyle w:val="Appelnotedebasdep"/>
        </w:rPr>
        <w:footnoteReference w:id="1"/>
      </w:r>
    </w:p>
    <w:p w14:paraId="5F107870" w14:textId="3A25A8D9" w:rsidR="008D12AD" w:rsidRDefault="008D12AD" w:rsidP="000327A2">
      <w:pPr>
        <w:jc w:val="both"/>
      </w:pPr>
    </w:p>
    <w:p w14:paraId="304C5FB4" w14:textId="198DC261" w:rsidR="000327A2" w:rsidRPr="0020786F" w:rsidRDefault="000327A2" w:rsidP="0020786F">
      <w:pPr>
        <w:rPr>
          <w:b/>
          <w:bCs/>
        </w:rPr>
      </w:pPr>
      <w:r w:rsidRPr="0020786F">
        <w:rPr>
          <w:b/>
          <w:bCs/>
        </w:rPr>
        <w:t>Introduction</w:t>
      </w:r>
    </w:p>
    <w:p w14:paraId="189B8618" w14:textId="577AC11E" w:rsidR="00CC7BEF" w:rsidRDefault="0002530A" w:rsidP="008E3A5E">
      <w:r>
        <w:t xml:space="preserve">Je remercie les organisateurs de ce panel de m’avoir sollicité </w:t>
      </w:r>
      <w:r w:rsidR="00462408" w:rsidRPr="00672186">
        <w:rPr>
          <w:u w:val="single"/>
        </w:rPr>
        <w:t>avec</w:t>
      </w:r>
      <w:r w:rsidR="00462408">
        <w:t xml:space="preserve"> </w:t>
      </w:r>
      <w:r w:rsidR="00462408" w:rsidRPr="00672186">
        <w:rPr>
          <w:u w:val="single"/>
        </w:rPr>
        <w:t>insistance</w:t>
      </w:r>
      <w:r w:rsidR="00462408">
        <w:t xml:space="preserve"> </w:t>
      </w:r>
      <w:r w:rsidR="00DB797C">
        <w:t xml:space="preserve">et </w:t>
      </w:r>
      <w:r w:rsidR="0020786F">
        <w:t>je suis</w:t>
      </w:r>
      <w:r w:rsidR="00F42234">
        <w:t xml:space="preserve"> à la fois</w:t>
      </w:r>
      <w:r w:rsidR="0020786F">
        <w:t xml:space="preserve"> touché et </w:t>
      </w:r>
      <w:r w:rsidR="00DB797C">
        <w:t xml:space="preserve">reconnaissant de cette </w:t>
      </w:r>
      <w:r w:rsidR="00AF54E8">
        <w:t>marque de confiance</w:t>
      </w:r>
      <w:r w:rsidR="002F0934">
        <w:t>.</w:t>
      </w:r>
      <w:r w:rsidR="00AF54E8">
        <w:t xml:space="preserve"> </w:t>
      </w:r>
      <w:r w:rsidR="00DB797C">
        <w:t xml:space="preserve">Dans la </w:t>
      </w:r>
      <w:r w:rsidR="00E71869">
        <w:t xml:space="preserve">convocation électronique, il </w:t>
      </w:r>
      <w:r w:rsidR="0007541B">
        <w:t>était</w:t>
      </w:r>
      <w:r w:rsidR="00E71869">
        <w:t xml:space="preserve"> question de mon côté givré, c’est-</w:t>
      </w:r>
      <w:r w:rsidR="003D19B3">
        <w:t>à-dire</w:t>
      </w:r>
      <w:r w:rsidR="00F82331">
        <w:t xml:space="preserve"> </w:t>
      </w:r>
      <w:r w:rsidR="00622D45">
        <w:t>de</w:t>
      </w:r>
      <w:r w:rsidR="00F63B0D">
        <w:t xml:space="preserve"> diverses figures publiques </w:t>
      </w:r>
      <w:r w:rsidR="00F82331">
        <w:t>auxquelles</w:t>
      </w:r>
      <w:r w:rsidR="00F63B0D">
        <w:t xml:space="preserve"> je fus</w:t>
      </w:r>
      <w:r w:rsidR="004E448F">
        <w:t xml:space="preserve"> un jour ou l’autre</w:t>
      </w:r>
      <w:r w:rsidR="00F63B0D">
        <w:t xml:space="preserve"> comparé</w:t>
      </w:r>
      <w:r w:rsidR="00003B57">
        <w:t xml:space="preserve">. Or compte tenu que </w:t>
      </w:r>
      <w:r w:rsidR="004E448F">
        <w:t xml:space="preserve">mon propos ne sera </w:t>
      </w:r>
      <w:r w:rsidR="00003B57">
        <w:t>que</w:t>
      </w:r>
      <w:r w:rsidR="005F49A5">
        <w:t xml:space="preserve"> de</w:t>
      </w:r>
      <w:r w:rsidR="00003B57">
        <w:t xml:space="preserve"> 20 minutes, </w:t>
      </w:r>
      <w:r w:rsidR="00BB18C7">
        <w:t xml:space="preserve">ce sera surtout du </w:t>
      </w:r>
      <w:r w:rsidR="000F535C">
        <w:t>LANGUIRAND</w:t>
      </w:r>
      <w:r w:rsidR="00BB18C7">
        <w:t xml:space="preserve"> et un peu </w:t>
      </w:r>
      <w:r w:rsidR="000F535C">
        <w:t>de COLOMBO</w:t>
      </w:r>
      <w:r w:rsidR="00DC749F">
        <w:t xml:space="preserve"> </w:t>
      </w:r>
      <w:r w:rsidR="00FE772A">
        <w:t>à moins que vos commentaires et questions fassent app</w:t>
      </w:r>
      <w:r w:rsidR="00CC7BEF">
        <w:t xml:space="preserve">el à SOL, </w:t>
      </w:r>
      <w:r w:rsidR="00D542E1">
        <w:t>BIGRAS</w:t>
      </w:r>
      <w:r w:rsidR="00CC7BEF">
        <w:t xml:space="preserve"> et autres.</w:t>
      </w:r>
    </w:p>
    <w:p w14:paraId="009F813E" w14:textId="39EB2C63" w:rsidR="00705716" w:rsidRDefault="00EF2FFE" w:rsidP="008E3A5E">
      <w:r>
        <w:t xml:space="preserve">Ma contribution d’aujourd’hui reprend </w:t>
      </w:r>
      <w:r w:rsidR="00D83EF6">
        <w:t xml:space="preserve">les quatre principaux mots du thème de ce panel soit </w:t>
      </w:r>
      <w:r w:rsidR="005B06F3" w:rsidRPr="0001194B">
        <w:rPr>
          <w:i/>
          <w:iCs/>
        </w:rPr>
        <w:t>continuer</w:t>
      </w:r>
      <w:r w:rsidR="005B06F3">
        <w:t xml:space="preserve">, </w:t>
      </w:r>
      <w:r w:rsidR="005B06F3" w:rsidRPr="0001194B">
        <w:rPr>
          <w:i/>
          <w:iCs/>
        </w:rPr>
        <w:t>apprendre</w:t>
      </w:r>
      <w:r w:rsidR="005B06F3">
        <w:t xml:space="preserve">, </w:t>
      </w:r>
      <w:r w:rsidR="005B06F3" w:rsidRPr="0001194B">
        <w:rPr>
          <w:i/>
          <w:iCs/>
        </w:rPr>
        <w:t>développer</w:t>
      </w:r>
      <w:r w:rsidR="005B06F3">
        <w:t xml:space="preserve"> et </w:t>
      </w:r>
      <w:r w:rsidR="005B06F3" w:rsidRPr="0001194B">
        <w:rPr>
          <w:i/>
          <w:iCs/>
        </w:rPr>
        <w:t>intérêts</w:t>
      </w:r>
      <w:r w:rsidR="0001194B">
        <w:t>, et</w:t>
      </w:r>
      <w:r w:rsidR="008C2A6F">
        <w:t xml:space="preserve"> </w:t>
      </w:r>
      <w:r w:rsidR="00DF6636">
        <w:t>compte tenu</w:t>
      </w:r>
      <w:r w:rsidR="00110F3D">
        <w:t xml:space="preserve"> </w:t>
      </w:r>
      <w:r w:rsidR="007D4CD3">
        <w:t xml:space="preserve">que </w:t>
      </w:r>
      <w:r w:rsidR="00047F12">
        <w:t xml:space="preserve">cet </w:t>
      </w:r>
      <w:r w:rsidR="007D4CD3">
        <w:t>auditoire est majoritairement composé d</w:t>
      </w:r>
      <w:r w:rsidR="00250844">
        <w:t>’ex-</w:t>
      </w:r>
      <w:r w:rsidR="007D4CD3">
        <w:t>professeur.e.s de l’Ud</w:t>
      </w:r>
      <w:r w:rsidR="001D2C23">
        <w:t xml:space="preserve">S, </w:t>
      </w:r>
      <w:r w:rsidR="001D42C0" w:rsidRPr="0001194B">
        <w:t>avec</w:t>
      </w:r>
      <w:r w:rsidR="001D42C0">
        <w:t xml:space="preserve"> en sous-entendu…</w:t>
      </w:r>
      <w:r w:rsidR="00522EEE">
        <w:t xml:space="preserve"> </w:t>
      </w:r>
      <w:r w:rsidR="00522EEE" w:rsidRPr="0001194B">
        <w:rPr>
          <w:i/>
          <w:iCs/>
        </w:rPr>
        <w:t>à</w:t>
      </w:r>
      <w:r w:rsidR="00522EEE">
        <w:t xml:space="preserve"> </w:t>
      </w:r>
      <w:r w:rsidR="00522EEE" w:rsidRPr="0001194B">
        <w:rPr>
          <w:i/>
          <w:iCs/>
        </w:rPr>
        <w:t>la</w:t>
      </w:r>
      <w:r w:rsidR="00522EEE">
        <w:t xml:space="preserve"> </w:t>
      </w:r>
      <w:r w:rsidR="00522EEE" w:rsidRPr="0001194B">
        <w:rPr>
          <w:i/>
          <w:iCs/>
        </w:rPr>
        <w:t>retraite</w:t>
      </w:r>
      <w:r w:rsidR="00522EEE">
        <w:t xml:space="preserve">. En somme on me demande de témoigner </w:t>
      </w:r>
      <w:r w:rsidR="00BE3DA6">
        <w:t>de ma démarche d’apprentissage depuis que je suis à la retraite de l’université.</w:t>
      </w:r>
      <w:r w:rsidR="00110F3D">
        <w:t xml:space="preserve"> </w:t>
      </w:r>
    </w:p>
    <w:p w14:paraId="3BF67D69" w14:textId="54A5470B" w:rsidR="000A654B" w:rsidRDefault="003D1F11" w:rsidP="008E3A5E">
      <w:r>
        <w:t>D’</w:t>
      </w:r>
      <w:r w:rsidR="00B04430">
        <w:t>entrée</w:t>
      </w:r>
      <w:r>
        <w:t xml:space="preserve"> de jeu, j’annonce q</w:t>
      </w:r>
      <w:r w:rsidR="00887485">
        <w:t>ue par déformation professionnelle et surtout par choix</w:t>
      </w:r>
      <w:r w:rsidR="00B8412F">
        <w:t xml:space="preserve">, mon </w:t>
      </w:r>
      <w:r w:rsidR="009B42F2">
        <w:t xml:space="preserve">témoignage </w:t>
      </w:r>
      <w:r w:rsidR="00141CF0">
        <w:t xml:space="preserve">sera guidé par la psychologie </w:t>
      </w:r>
      <w:r w:rsidR="003820B8">
        <w:t>du travail</w:t>
      </w:r>
      <w:r w:rsidR="0034307E">
        <w:t xml:space="preserve"> et de l’orientation.</w:t>
      </w:r>
      <w:r w:rsidR="003217D6">
        <w:t xml:space="preserve"> Ce biais se traduira ici et là</w:t>
      </w:r>
      <w:r w:rsidR="00AB4D15">
        <w:t xml:space="preserve">, </w:t>
      </w:r>
      <w:r w:rsidR="00347157">
        <w:t xml:space="preserve">entre autres, </w:t>
      </w:r>
      <w:r w:rsidR="003217D6">
        <w:t xml:space="preserve">par des références à ce que j’appelle les </w:t>
      </w:r>
      <w:r w:rsidR="00A17025">
        <w:t>sept retombées du travail (</w:t>
      </w:r>
      <w:r w:rsidR="006674A1">
        <w:t xml:space="preserve">revenu, </w:t>
      </w:r>
      <w:r w:rsidR="00A17025">
        <w:t>statut, réalisations, gestion du temps et de l’espace</w:t>
      </w:r>
      <w:r w:rsidR="001B1575">
        <w:t xml:space="preserve">, relations interpersonnelles, rôle clé et sens à la vie) </w:t>
      </w:r>
      <w:r w:rsidR="007C7506">
        <w:t>(LIMOGES</w:t>
      </w:r>
      <w:r w:rsidR="00E332DB">
        <w:t xml:space="preserve">, 1987) à </w:t>
      </w:r>
      <w:r w:rsidR="00BE3426">
        <w:t xml:space="preserve">la </w:t>
      </w:r>
      <w:r w:rsidR="00525397">
        <w:t xml:space="preserve">métaphore </w:t>
      </w:r>
      <w:r w:rsidR="008E10EB">
        <w:t>de RIVERIN-SIMARD (</w:t>
      </w:r>
      <w:r w:rsidR="00731B51">
        <w:t xml:space="preserve">1984) </w:t>
      </w:r>
      <w:r w:rsidR="00525397">
        <w:t>qui compare la vie à un voyage spatial impliquant les planètes É</w:t>
      </w:r>
      <w:r w:rsidR="00F156CE">
        <w:t>COLE, TRAVAIL et RETRAITE</w:t>
      </w:r>
      <w:r w:rsidR="00B73490">
        <w:t xml:space="preserve"> auxquelles, </w:t>
      </w:r>
      <w:r w:rsidR="00A42110">
        <w:t xml:space="preserve">à cause </w:t>
      </w:r>
      <w:r w:rsidR="00C6682C">
        <w:t xml:space="preserve">de l’augmentation de l’espérance de vie et des meilleurs conditions de santé </w:t>
      </w:r>
      <w:r w:rsidR="00F156CE">
        <w:t>en dépit de l’avancé en âge</w:t>
      </w:r>
      <w:r w:rsidR="008873E6">
        <w:t xml:space="preserve">, il </w:t>
      </w:r>
      <w:r w:rsidR="005044D6">
        <w:t>faille quelques</w:t>
      </w:r>
      <w:r w:rsidR="005D7100">
        <w:t xml:space="preserve"> </w:t>
      </w:r>
      <w:r w:rsidR="00285C09">
        <w:t>f</w:t>
      </w:r>
      <w:r w:rsidR="00D54539">
        <w:t>ois</w:t>
      </w:r>
      <w:r w:rsidR="008873E6">
        <w:t xml:space="preserve"> ajouter un satellite artificiel entre ces deux dernières</w:t>
      </w:r>
      <w:r w:rsidR="00D54539">
        <w:t xml:space="preserve"> donnant ainsi un « quatrième tiers de carrière</w:t>
      </w:r>
      <w:r w:rsidR="00FC71E4">
        <w:t> »</w:t>
      </w:r>
      <w:r w:rsidR="008873E6">
        <w:t xml:space="preserve"> (LIMOGES, </w:t>
      </w:r>
      <w:r w:rsidR="0063242C">
        <w:t>2010)</w:t>
      </w:r>
      <w:r w:rsidR="00ED5CA5">
        <w:t>.</w:t>
      </w:r>
    </w:p>
    <w:p w14:paraId="4CCE0A17" w14:textId="28C2C8A8" w:rsidR="000A654B" w:rsidRDefault="00B57C58" w:rsidP="00622D45">
      <w:r>
        <w:t xml:space="preserve">Après avoir </w:t>
      </w:r>
      <w:r w:rsidR="0048597A">
        <w:t xml:space="preserve">survolé diverses définitions de </w:t>
      </w:r>
      <w:r>
        <w:t>l’apprentissage tout au long de la vie</w:t>
      </w:r>
      <w:r w:rsidR="00B5305F">
        <w:t xml:space="preserve"> (ATLV)</w:t>
      </w:r>
      <w:r>
        <w:t>, LECLERC (</w:t>
      </w:r>
      <w:r w:rsidR="00472DDB">
        <w:t>1977) conclut qu</w:t>
      </w:r>
      <w:r w:rsidR="00FB6CE8">
        <w:t>’</w:t>
      </w:r>
      <w:r w:rsidR="000743CC">
        <w:t xml:space="preserve">ultimement </w:t>
      </w:r>
      <w:r w:rsidR="004F7145">
        <w:t xml:space="preserve">le but </w:t>
      </w:r>
      <w:r w:rsidR="00F30587">
        <w:t>de</w:t>
      </w:r>
      <w:r w:rsidR="00C86384">
        <w:t xml:space="preserve"> l’</w:t>
      </w:r>
      <w:r w:rsidR="00B5305F">
        <w:t xml:space="preserve">ATLV </w:t>
      </w:r>
      <w:r w:rsidR="00736F7E">
        <w:t>est</w:t>
      </w:r>
      <w:r w:rsidR="00FD72E9">
        <w:t xml:space="preserve"> l’adaptation à un environnement en const</w:t>
      </w:r>
      <w:r w:rsidR="00FB6CE8">
        <w:t>ant</w:t>
      </w:r>
      <w:r w:rsidR="00FD72E9">
        <w:t xml:space="preserve">e évolution. </w:t>
      </w:r>
      <w:r w:rsidR="00B71C04">
        <w:t xml:space="preserve">Or, il </w:t>
      </w:r>
      <w:r w:rsidR="004F7145">
        <w:t xml:space="preserve">me semble y avoir deux grandes </w:t>
      </w:r>
      <w:r w:rsidR="00624564">
        <w:t xml:space="preserve">visions </w:t>
      </w:r>
      <w:r w:rsidR="005C2CE2">
        <w:t xml:space="preserve">--subjective pour une bonne part-- </w:t>
      </w:r>
      <w:r w:rsidR="00624564">
        <w:t xml:space="preserve">de </w:t>
      </w:r>
      <w:r w:rsidR="00EB42B3">
        <w:t xml:space="preserve">cet </w:t>
      </w:r>
      <w:r w:rsidR="00624564">
        <w:t>apprentissage à la retraite</w:t>
      </w:r>
      <w:r w:rsidR="000156D8">
        <w:t>, un espace-temps</w:t>
      </w:r>
      <w:r w:rsidR="00E80043">
        <w:t xml:space="preserve"> </w:t>
      </w:r>
      <w:r w:rsidR="00EF1DF4">
        <w:t>(</w:t>
      </w:r>
      <w:r w:rsidR="001E7D2F">
        <w:t>mentionne le psych</w:t>
      </w:r>
      <w:r w:rsidR="005A27FE">
        <w:t>ologue du travail en moi</w:t>
      </w:r>
      <w:r w:rsidR="00EF1DF4">
        <w:t>)</w:t>
      </w:r>
      <w:r w:rsidR="005A27FE">
        <w:t xml:space="preserve"> qui est</w:t>
      </w:r>
      <w:r w:rsidR="000156D8">
        <w:t xml:space="preserve"> </w:t>
      </w:r>
      <w:r w:rsidR="006241B8">
        <w:t>exclusif</w:t>
      </w:r>
      <w:r w:rsidR="000156D8">
        <w:t xml:space="preserve"> aux ex</w:t>
      </w:r>
      <w:r w:rsidR="00CF3919">
        <w:t>-travailleurs</w:t>
      </w:r>
      <w:r w:rsidR="00C142EB">
        <w:t xml:space="preserve"> (rente + </w:t>
      </w:r>
      <w:r w:rsidR="006F36EE">
        <w:t>pension</w:t>
      </w:r>
      <w:r w:rsidR="00D75D63">
        <w:t>)</w:t>
      </w:r>
      <w:r w:rsidR="00F87BC3">
        <w:t>,</w:t>
      </w:r>
      <w:r w:rsidR="00D75D63">
        <w:t xml:space="preserve"> </w:t>
      </w:r>
      <w:r w:rsidR="00CF3919">
        <w:t xml:space="preserve">les autres </w:t>
      </w:r>
      <w:r w:rsidR="002A4645">
        <w:t xml:space="preserve">du même âge </w:t>
      </w:r>
      <w:r w:rsidR="00CF3919">
        <w:t>n’étant que des pensionnés</w:t>
      </w:r>
      <w:r w:rsidR="008B7867">
        <w:t xml:space="preserve"> !</w:t>
      </w:r>
    </w:p>
    <w:p w14:paraId="047DA235" w14:textId="5AF1C392" w:rsidR="00285BF4" w:rsidRDefault="00285BF4" w:rsidP="00622D45">
      <w:pPr>
        <w:rPr>
          <w:b/>
          <w:bCs/>
        </w:rPr>
      </w:pPr>
      <w:r>
        <w:rPr>
          <w:b/>
          <w:bCs/>
        </w:rPr>
        <w:t xml:space="preserve">Première vision :   </w:t>
      </w:r>
      <w:r w:rsidR="00986134">
        <w:rPr>
          <w:b/>
          <w:bCs/>
        </w:rPr>
        <w:t>RUPTURE</w:t>
      </w:r>
    </w:p>
    <w:p w14:paraId="4264E480" w14:textId="0C0B9852" w:rsidR="004848FA" w:rsidRDefault="008B7867" w:rsidP="00622D45">
      <w:r>
        <w:t>La première vision</w:t>
      </w:r>
      <w:r w:rsidR="00D13BEB">
        <w:t xml:space="preserve"> de l’apprentissage à la retraite</w:t>
      </w:r>
      <w:r w:rsidR="00A856D7">
        <w:t xml:space="preserve"> est caractérisée par la rupture par rapport </w:t>
      </w:r>
      <w:r w:rsidR="00D13BEB">
        <w:t>aux</w:t>
      </w:r>
      <w:r w:rsidR="00692F52">
        <w:t xml:space="preserve"> apprentissages</w:t>
      </w:r>
      <w:r w:rsidR="00EE6840">
        <w:t xml:space="preserve"> antérieurs</w:t>
      </w:r>
      <w:r w:rsidR="00F76B1B">
        <w:t xml:space="preserve"> particulièrement ceux</w:t>
      </w:r>
      <w:r w:rsidR="00692F52">
        <w:t xml:space="preserve"> reliés à la </w:t>
      </w:r>
      <w:r w:rsidR="00A856D7">
        <w:t>vie professionnelle</w:t>
      </w:r>
      <w:r w:rsidR="00085F2C">
        <w:t>. Les expressions d’usage</w:t>
      </w:r>
      <w:r w:rsidR="006C1C82">
        <w:t xml:space="preserve"> des tenants de cette vision</w:t>
      </w:r>
      <w:r w:rsidR="00085F2C">
        <w:t xml:space="preserve"> sont : </w:t>
      </w:r>
      <w:r w:rsidR="005B4549">
        <w:t xml:space="preserve"> </w:t>
      </w:r>
      <w:r w:rsidR="00692F52">
        <w:rPr>
          <w:i/>
          <w:iCs/>
        </w:rPr>
        <w:t>J’ai t</w:t>
      </w:r>
      <w:r w:rsidR="00F91A7D">
        <w:rPr>
          <w:i/>
          <w:iCs/>
        </w:rPr>
        <w:t>ou</w:t>
      </w:r>
      <w:r w:rsidR="00E002AA">
        <w:rPr>
          <w:i/>
          <w:iCs/>
        </w:rPr>
        <w:t>r</w:t>
      </w:r>
      <w:r w:rsidR="00F91A7D">
        <w:rPr>
          <w:i/>
          <w:iCs/>
        </w:rPr>
        <w:t>né la page</w:t>
      </w:r>
      <w:r w:rsidR="008D6630">
        <w:rPr>
          <w:i/>
          <w:iCs/>
        </w:rPr>
        <w:t>,</w:t>
      </w:r>
      <w:r w:rsidR="00F91A7D">
        <w:rPr>
          <w:i/>
          <w:iCs/>
        </w:rPr>
        <w:t xml:space="preserve"> </w:t>
      </w:r>
      <w:r w:rsidR="00692F52">
        <w:rPr>
          <w:i/>
          <w:iCs/>
        </w:rPr>
        <w:t>Je suis</w:t>
      </w:r>
      <w:r w:rsidR="00F91A7D">
        <w:rPr>
          <w:i/>
          <w:iCs/>
        </w:rPr>
        <w:t xml:space="preserve"> ailleurs, </w:t>
      </w:r>
      <w:r w:rsidR="009E1889">
        <w:rPr>
          <w:i/>
          <w:iCs/>
        </w:rPr>
        <w:t>Je ne suis</w:t>
      </w:r>
      <w:r w:rsidR="00E002AA">
        <w:rPr>
          <w:i/>
          <w:iCs/>
        </w:rPr>
        <w:t xml:space="preserve"> plus là</w:t>
      </w:r>
      <w:r w:rsidR="00243E20">
        <w:rPr>
          <w:i/>
          <w:iCs/>
        </w:rPr>
        <w:t xml:space="preserve">, </w:t>
      </w:r>
      <w:r w:rsidR="00243E20">
        <w:rPr>
          <w:i/>
          <w:iCs/>
        </w:rPr>
        <w:lastRenderedPageBreak/>
        <w:t>J’ai fait le tour</w:t>
      </w:r>
      <w:r w:rsidR="00374CFA">
        <w:t>,</w:t>
      </w:r>
      <w:r w:rsidR="00925B8B">
        <w:rPr>
          <w:i/>
          <w:iCs/>
        </w:rPr>
        <w:t xml:space="preserve"> Pas rien que le travail dans la vie, J’ai d’autres inté</w:t>
      </w:r>
      <w:r w:rsidR="008E3112">
        <w:rPr>
          <w:i/>
          <w:iCs/>
        </w:rPr>
        <w:t>rêts à développer,</w:t>
      </w:r>
      <w:r w:rsidR="00A87673">
        <w:t xml:space="preserve"> </w:t>
      </w:r>
      <w:r w:rsidR="004848FA">
        <w:t>etc.</w:t>
      </w:r>
      <w:r w:rsidR="00893158">
        <w:t xml:space="preserve"> Cette première</w:t>
      </w:r>
      <w:r w:rsidR="00DE2F3F">
        <w:t xml:space="preserve"> vision </w:t>
      </w:r>
      <w:r w:rsidR="004E45D5">
        <w:t>sollicite</w:t>
      </w:r>
      <w:r w:rsidR="00DE2F3F">
        <w:t xml:space="preserve"> d</w:t>
      </w:r>
      <w:r w:rsidR="003B7D2F">
        <w:t xml:space="preserve">es </w:t>
      </w:r>
      <w:r w:rsidR="00DE2F3F">
        <w:t>apprentissages</w:t>
      </w:r>
      <w:r w:rsidR="003B7D2F">
        <w:t xml:space="preserve"> nouveaux</w:t>
      </w:r>
      <w:r w:rsidR="00DE2F3F">
        <w:t xml:space="preserve"> importants</w:t>
      </w:r>
      <w:r w:rsidR="00BA11C8">
        <w:t xml:space="preserve"> qui </w:t>
      </w:r>
      <w:r w:rsidR="003B7D2F">
        <w:t>requièrent</w:t>
      </w:r>
      <w:r w:rsidR="00BA11C8">
        <w:t xml:space="preserve"> </w:t>
      </w:r>
      <w:r w:rsidR="00A34618">
        <w:t>du temps, des énergies, peut-être des inve</w:t>
      </w:r>
      <w:r w:rsidR="00361F6E">
        <w:t>stissements</w:t>
      </w:r>
      <w:r w:rsidR="00881B5B">
        <w:t xml:space="preserve"> financiers</w:t>
      </w:r>
      <w:r w:rsidR="00D9423F">
        <w:t xml:space="preserve">, </w:t>
      </w:r>
      <w:r w:rsidR="00361F6E">
        <w:t xml:space="preserve">mais surtout </w:t>
      </w:r>
      <w:r w:rsidR="00BA11C8">
        <w:t xml:space="preserve">de nouveaux </w:t>
      </w:r>
      <w:r w:rsidR="004860EF">
        <w:t xml:space="preserve">et multiple </w:t>
      </w:r>
      <w:r w:rsidR="00BA11C8">
        <w:t>réseautages</w:t>
      </w:r>
      <w:r w:rsidR="00361F6E">
        <w:t xml:space="preserve">. Cette première vision </w:t>
      </w:r>
      <w:r w:rsidR="008C7386">
        <w:t>mise</w:t>
      </w:r>
      <w:r w:rsidR="00F44477">
        <w:t xml:space="preserve"> le plus souvent sur un intérêt latent ou laissé en jachère</w:t>
      </w:r>
      <w:r w:rsidR="00F40D2F">
        <w:t>, donc</w:t>
      </w:r>
      <w:r w:rsidR="00BC052E">
        <w:t xml:space="preserve"> sur</w:t>
      </w:r>
      <w:r w:rsidR="00F40D2F">
        <w:t xml:space="preserve"> </w:t>
      </w:r>
      <w:r w:rsidR="007E19AD">
        <w:t>une</w:t>
      </w:r>
      <w:r w:rsidR="0089075D">
        <w:t xml:space="preserve"> prise de risque énorme puisque cet intérêt n’a jamais été éprouvé par une production</w:t>
      </w:r>
      <w:r w:rsidR="00F40D2F">
        <w:t xml:space="preserve"> (confirmant </w:t>
      </w:r>
      <w:r w:rsidR="00E55E2A">
        <w:t xml:space="preserve">ainsi </w:t>
      </w:r>
      <w:r w:rsidR="000A09CB">
        <w:t>qu</w:t>
      </w:r>
      <w:r w:rsidR="00AA26B1">
        <w:t xml:space="preserve">’il </w:t>
      </w:r>
      <w:r w:rsidR="000A09CB">
        <w:t>correspond à une apti</w:t>
      </w:r>
      <w:r w:rsidR="00AA584A">
        <w:t xml:space="preserve">tude ou </w:t>
      </w:r>
      <w:r w:rsidR="00BB68FB">
        <w:t xml:space="preserve">un </w:t>
      </w:r>
      <w:r w:rsidR="00AA584A">
        <w:t>compétence à sa hauteur)</w:t>
      </w:r>
      <w:r w:rsidR="0089075D">
        <w:t xml:space="preserve"> et </w:t>
      </w:r>
      <w:r w:rsidR="00C013AD">
        <w:t>surtout par une</w:t>
      </w:r>
      <w:r w:rsidR="001D3833">
        <w:t xml:space="preserve"> forme de</w:t>
      </w:r>
      <w:r w:rsidR="00C013AD">
        <w:t xml:space="preserve"> reconnaissance</w:t>
      </w:r>
      <w:r w:rsidR="00AA26B1">
        <w:t xml:space="preserve"> comme une note, un</w:t>
      </w:r>
      <w:r w:rsidR="005536C9">
        <w:t xml:space="preserve"> prix, un</w:t>
      </w:r>
      <w:r w:rsidR="00AA26B1">
        <w:t xml:space="preserve"> </w:t>
      </w:r>
      <w:r w:rsidR="00F6325B">
        <w:t>trophée</w:t>
      </w:r>
      <w:r w:rsidR="005536C9">
        <w:t>, une vente</w:t>
      </w:r>
      <w:r w:rsidR="00F6325B">
        <w:t xml:space="preserve">, etc. </w:t>
      </w:r>
      <w:r w:rsidR="004848FA">
        <w:t xml:space="preserve">C’est la vision retenue par </w:t>
      </w:r>
      <w:r w:rsidR="00DB11D2">
        <w:t xml:space="preserve">ce bibliothécaire </w:t>
      </w:r>
      <w:r w:rsidR="0065201C">
        <w:t>nouvellement</w:t>
      </w:r>
      <w:r w:rsidR="00011796">
        <w:t xml:space="preserve"> </w:t>
      </w:r>
      <w:r w:rsidR="00CA597B">
        <w:t>retraité</w:t>
      </w:r>
      <w:r w:rsidR="00AB0C1D">
        <w:t xml:space="preserve"> qui</w:t>
      </w:r>
      <w:r w:rsidR="00CA597B">
        <w:t xml:space="preserve"> passe ses journée</w:t>
      </w:r>
      <w:r w:rsidR="00A23C16">
        <w:t xml:space="preserve"> à entretenir</w:t>
      </w:r>
      <w:r w:rsidR="003A3304">
        <w:t xml:space="preserve"> de magnifiques </w:t>
      </w:r>
      <w:r w:rsidR="00B807F8">
        <w:t>plates-bandes</w:t>
      </w:r>
      <w:r w:rsidR="003A3304">
        <w:t xml:space="preserve"> </w:t>
      </w:r>
      <w:r w:rsidR="00850F06">
        <w:t>ou par cett</w:t>
      </w:r>
      <w:r w:rsidR="0088729D">
        <w:t>e psychologue qui devient philosophe ou encore</w:t>
      </w:r>
      <w:r w:rsidR="003A3304">
        <w:t xml:space="preserve"> par ce scientifique</w:t>
      </w:r>
      <w:r w:rsidR="00C66381">
        <w:t xml:space="preserve"> </w:t>
      </w:r>
      <w:r w:rsidR="0042615F">
        <w:t>« </w:t>
      </w:r>
      <w:r w:rsidR="007C62D6">
        <w:t>dure »</w:t>
      </w:r>
      <w:r w:rsidR="00C65097">
        <w:rPr>
          <w:rStyle w:val="Appelnotedebasdep"/>
        </w:rPr>
        <w:footnoteReference w:id="2"/>
      </w:r>
      <w:r w:rsidR="006048AE">
        <w:t xml:space="preserve"> </w:t>
      </w:r>
      <w:r w:rsidR="006E629A">
        <w:t>qu</w:t>
      </w:r>
      <w:r w:rsidR="00D46796">
        <w:t>i, une</w:t>
      </w:r>
      <w:r w:rsidR="0065201C">
        <w:t xml:space="preserve"> </w:t>
      </w:r>
      <w:r w:rsidR="006E629A">
        <w:t xml:space="preserve">fois retraité, s’investit </w:t>
      </w:r>
      <w:r w:rsidR="00C66381">
        <w:t>corps et âme</w:t>
      </w:r>
      <w:r w:rsidR="00CF2941">
        <w:t xml:space="preserve"> et jour après jour</w:t>
      </w:r>
      <w:r w:rsidR="00C66381">
        <w:t xml:space="preserve"> </w:t>
      </w:r>
      <w:r w:rsidR="006E629A">
        <w:t>dans</w:t>
      </w:r>
      <w:r w:rsidR="003113B9">
        <w:t xml:space="preserve"> la création de tableaux.</w:t>
      </w:r>
      <w:r w:rsidR="00F24A59">
        <w:t xml:space="preserve"> </w:t>
      </w:r>
      <w:r w:rsidR="00BF5954">
        <w:t>Dans un premier stade, ces personnes considèrent ces activités comme des loisirs.</w:t>
      </w:r>
    </w:p>
    <w:p w14:paraId="2CA26E2B" w14:textId="55CE68A9" w:rsidR="00982FE8" w:rsidRDefault="00976052" w:rsidP="009869A1">
      <w:r>
        <w:t xml:space="preserve"> Or encore une fois,</w:t>
      </w:r>
      <w:r w:rsidR="003113B9">
        <w:t xml:space="preserve"> le psy</w:t>
      </w:r>
      <w:r w:rsidR="00CF2941">
        <w:t>chologue</w:t>
      </w:r>
      <w:r w:rsidR="003113B9">
        <w:t xml:space="preserve"> du travail en moi</w:t>
      </w:r>
      <w:r w:rsidR="00F70142">
        <w:t xml:space="preserve"> </w:t>
      </w:r>
      <w:r w:rsidR="004B4032">
        <w:t xml:space="preserve">constate une tendance chez les tenants de cette vision </w:t>
      </w:r>
      <w:r w:rsidR="008F1E35">
        <w:t>soit celle de</w:t>
      </w:r>
      <w:r w:rsidR="000A0E75">
        <w:t xml:space="preserve"> calquer</w:t>
      </w:r>
      <w:r w:rsidR="009F1288">
        <w:t xml:space="preserve"> progressivement et</w:t>
      </w:r>
      <w:r w:rsidR="00382C98">
        <w:t xml:space="preserve"> plus ou moins </w:t>
      </w:r>
      <w:r w:rsidR="007D508E">
        <w:t>inconsciemment</w:t>
      </w:r>
      <w:r w:rsidR="000A0E75">
        <w:t xml:space="preserve"> la vie professionnelle</w:t>
      </w:r>
      <w:r w:rsidR="00C66381">
        <w:t xml:space="preserve"> et pour en faire la démonstration je reviens à ce </w:t>
      </w:r>
      <w:r w:rsidR="007D508E">
        <w:t>scientifique « dure »</w:t>
      </w:r>
      <w:r w:rsidR="00535071">
        <w:t xml:space="preserve"> qui </w:t>
      </w:r>
      <w:r w:rsidR="00B04C2E">
        <w:t>s’est mis à peindre.</w:t>
      </w:r>
    </w:p>
    <w:tbl>
      <w:tblPr>
        <w:tblStyle w:val="Grilledutableau"/>
        <w:tblW w:w="0" w:type="auto"/>
        <w:tblInd w:w="562" w:type="dxa"/>
        <w:tblLook w:val="04A0" w:firstRow="1" w:lastRow="0" w:firstColumn="1" w:lastColumn="0" w:noHBand="0" w:noVBand="1"/>
      </w:tblPr>
      <w:tblGrid>
        <w:gridCol w:w="2314"/>
        <w:gridCol w:w="2877"/>
        <w:gridCol w:w="2877"/>
      </w:tblGrid>
      <w:tr w:rsidR="00CF2671" w14:paraId="34BD57E2" w14:textId="77777777" w:rsidTr="00CF2671">
        <w:tc>
          <w:tcPr>
            <w:tcW w:w="2314" w:type="dxa"/>
          </w:tcPr>
          <w:p w14:paraId="4728E53D" w14:textId="77777777" w:rsidR="00CF2671" w:rsidRPr="00CF2671" w:rsidRDefault="00CF2671" w:rsidP="000A654B">
            <w:pPr>
              <w:rPr>
                <w:sz w:val="18"/>
                <w:szCs w:val="18"/>
              </w:rPr>
            </w:pPr>
          </w:p>
        </w:tc>
        <w:tc>
          <w:tcPr>
            <w:tcW w:w="2877" w:type="dxa"/>
          </w:tcPr>
          <w:p w14:paraId="06EF422F" w14:textId="1C676FFD" w:rsidR="00CF2671" w:rsidRPr="00AF717A" w:rsidRDefault="00CF2671" w:rsidP="00CF2671">
            <w:pPr>
              <w:jc w:val="center"/>
              <w:rPr>
                <w:b/>
                <w:bCs/>
                <w:sz w:val="18"/>
                <w:szCs w:val="18"/>
              </w:rPr>
            </w:pPr>
            <w:r w:rsidRPr="00AF717A">
              <w:rPr>
                <w:b/>
                <w:bCs/>
                <w:sz w:val="18"/>
                <w:szCs w:val="18"/>
              </w:rPr>
              <w:t>Travail</w:t>
            </w:r>
          </w:p>
        </w:tc>
        <w:tc>
          <w:tcPr>
            <w:tcW w:w="2877" w:type="dxa"/>
          </w:tcPr>
          <w:p w14:paraId="23CAC391" w14:textId="41950D00" w:rsidR="00CF2671" w:rsidRPr="00AF717A" w:rsidRDefault="00CF2671" w:rsidP="00CF2671">
            <w:pPr>
              <w:jc w:val="center"/>
              <w:rPr>
                <w:b/>
                <w:bCs/>
                <w:sz w:val="18"/>
                <w:szCs w:val="18"/>
              </w:rPr>
            </w:pPr>
            <w:r w:rsidRPr="00AF717A">
              <w:rPr>
                <w:b/>
                <w:bCs/>
                <w:sz w:val="18"/>
                <w:szCs w:val="18"/>
              </w:rPr>
              <w:t>Retraite</w:t>
            </w:r>
          </w:p>
        </w:tc>
      </w:tr>
      <w:tr w:rsidR="00CF2671" w14:paraId="2F1EC6CA" w14:textId="77777777" w:rsidTr="00CF2671">
        <w:tc>
          <w:tcPr>
            <w:tcW w:w="2314" w:type="dxa"/>
          </w:tcPr>
          <w:p w14:paraId="5EE15A82" w14:textId="63C9C545" w:rsidR="00CF2671" w:rsidRPr="00CF2671" w:rsidRDefault="00F07B07" w:rsidP="00AF717A">
            <w:pPr>
              <w:jc w:val="center"/>
              <w:rPr>
                <w:sz w:val="18"/>
                <w:szCs w:val="18"/>
              </w:rPr>
            </w:pPr>
            <w:r>
              <w:rPr>
                <w:sz w:val="18"/>
                <w:szCs w:val="18"/>
              </w:rPr>
              <w:t>Production</w:t>
            </w:r>
          </w:p>
        </w:tc>
        <w:tc>
          <w:tcPr>
            <w:tcW w:w="2877" w:type="dxa"/>
          </w:tcPr>
          <w:p w14:paraId="065A0C2A" w14:textId="360CC4C4" w:rsidR="00CF2671" w:rsidRPr="00CF2671" w:rsidRDefault="00CF2671" w:rsidP="00405297">
            <w:pPr>
              <w:jc w:val="center"/>
              <w:rPr>
                <w:sz w:val="18"/>
                <w:szCs w:val="18"/>
              </w:rPr>
            </w:pPr>
            <w:r w:rsidRPr="00CF2671">
              <w:rPr>
                <w:sz w:val="18"/>
                <w:szCs w:val="18"/>
              </w:rPr>
              <w:t>Données scientifiques</w:t>
            </w:r>
          </w:p>
        </w:tc>
        <w:tc>
          <w:tcPr>
            <w:tcW w:w="2877" w:type="dxa"/>
          </w:tcPr>
          <w:p w14:paraId="4791600E" w14:textId="1C0C349A" w:rsidR="00CF2671" w:rsidRPr="00CF2671" w:rsidRDefault="00CF2671" w:rsidP="00405297">
            <w:pPr>
              <w:jc w:val="center"/>
              <w:rPr>
                <w:sz w:val="18"/>
                <w:szCs w:val="18"/>
              </w:rPr>
            </w:pPr>
            <w:r w:rsidRPr="00CF2671">
              <w:rPr>
                <w:sz w:val="18"/>
                <w:szCs w:val="18"/>
              </w:rPr>
              <w:t>Tableaux</w:t>
            </w:r>
          </w:p>
        </w:tc>
      </w:tr>
      <w:tr w:rsidR="00CF2671" w14:paraId="59B39368" w14:textId="77777777" w:rsidTr="00CF2671">
        <w:tc>
          <w:tcPr>
            <w:tcW w:w="2314" w:type="dxa"/>
          </w:tcPr>
          <w:p w14:paraId="4ABCF4B8" w14:textId="7D72A07B" w:rsidR="00CF2671" w:rsidRPr="00CF2671" w:rsidRDefault="00CF2671" w:rsidP="00CF2671">
            <w:pPr>
              <w:jc w:val="center"/>
              <w:rPr>
                <w:sz w:val="18"/>
                <w:szCs w:val="18"/>
              </w:rPr>
            </w:pPr>
            <w:r w:rsidRPr="00CF2671">
              <w:rPr>
                <w:sz w:val="18"/>
                <w:szCs w:val="18"/>
              </w:rPr>
              <w:t>Manifestation</w:t>
            </w:r>
          </w:p>
        </w:tc>
        <w:tc>
          <w:tcPr>
            <w:tcW w:w="2877" w:type="dxa"/>
          </w:tcPr>
          <w:p w14:paraId="4E051FAB" w14:textId="1A9771EA" w:rsidR="00CF2671" w:rsidRPr="00CF2671" w:rsidRDefault="00CF2671" w:rsidP="00405297">
            <w:pPr>
              <w:jc w:val="center"/>
              <w:rPr>
                <w:sz w:val="18"/>
                <w:szCs w:val="18"/>
              </w:rPr>
            </w:pPr>
            <w:r w:rsidRPr="00CF2671">
              <w:rPr>
                <w:sz w:val="18"/>
                <w:szCs w:val="18"/>
              </w:rPr>
              <w:t>Communication</w:t>
            </w:r>
            <w:r w:rsidR="00405297">
              <w:rPr>
                <w:sz w:val="18"/>
                <w:szCs w:val="18"/>
              </w:rPr>
              <w:t>s</w:t>
            </w:r>
            <w:r w:rsidRPr="00CF2671">
              <w:rPr>
                <w:sz w:val="18"/>
                <w:szCs w:val="18"/>
              </w:rPr>
              <w:t xml:space="preserve"> </w:t>
            </w:r>
            <w:r w:rsidR="00521658">
              <w:rPr>
                <w:sz w:val="18"/>
                <w:szCs w:val="18"/>
              </w:rPr>
              <w:t>et publications</w:t>
            </w:r>
          </w:p>
        </w:tc>
        <w:tc>
          <w:tcPr>
            <w:tcW w:w="2877" w:type="dxa"/>
          </w:tcPr>
          <w:p w14:paraId="359CC162" w14:textId="0DEA1CC3" w:rsidR="00CF2671" w:rsidRPr="00CF2671" w:rsidRDefault="00CF2671" w:rsidP="00405297">
            <w:pPr>
              <w:jc w:val="center"/>
              <w:rPr>
                <w:sz w:val="18"/>
                <w:szCs w:val="18"/>
              </w:rPr>
            </w:pPr>
            <w:r w:rsidRPr="00CF2671">
              <w:rPr>
                <w:sz w:val="18"/>
                <w:szCs w:val="18"/>
              </w:rPr>
              <w:t>Vernissage</w:t>
            </w:r>
            <w:r w:rsidR="00405297">
              <w:rPr>
                <w:sz w:val="18"/>
                <w:szCs w:val="18"/>
              </w:rPr>
              <w:t>s</w:t>
            </w:r>
            <w:r w:rsidR="00785E5A">
              <w:rPr>
                <w:sz w:val="18"/>
                <w:szCs w:val="18"/>
              </w:rPr>
              <w:t xml:space="preserve"> et </w:t>
            </w:r>
            <w:r w:rsidR="00793905">
              <w:rPr>
                <w:sz w:val="18"/>
                <w:szCs w:val="18"/>
              </w:rPr>
              <w:t>expositions</w:t>
            </w:r>
          </w:p>
        </w:tc>
      </w:tr>
      <w:tr w:rsidR="00CF2671" w14:paraId="2F00F83A" w14:textId="77777777" w:rsidTr="00CF2671">
        <w:tc>
          <w:tcPr>
            <w:tcW w:w="2314" w:type="dxa"/>
          </w:tcPr>
          <w:p w14:paraId="592AEF92" w14:textId="254F99C0" w:rsidR="00CF2671" w:rsidRPr="00CF2671" w:rsidRDefault="00CF2671" w:rsidP="00CF2671">
            <w:pPr>
              <w:jc w:val="center"/>
              <w:rPr>
                <w:sz w:val="18"/>
                <w:szCs w:val="18"/>
              </w:rPr>
            </w:pPr>
            <w:r w:rsidRPr="00CF2671">
              <w:rPr>
                <w:sz w:val="18"/>
                <w:szCs w:val="18"/>
              </w:rPr>
              <w:t>Rétribution</w:t>
            </w:r>
          </w:p>
        </w:tc>
        <w:tc>
          <w:tcPr>
            <w:tcW w:w="2877" w:type="dxa"/>
          </w:tcPr>
          <w:p w14:paraId="5F35985E" w14:textId="042F728A" w:rsidR="00CF2671" w:rsidRPr="00CF2671" w:rsidRDefault="00CD7FB1" w:rsidP="00405297">
            <w:pPr>
              <w:jc w:val="center"/>
              <w:rPr>
                <w:sz w:val="18"/>
                <w:szCs w:val="18"/>
              </w:rPr>
            </w:pPr>
            <w:r>
              <w:rPr>
                <w:sz w:val="18"/>
                <w:szCs w:val="18"/>
              </w:rPr>
              <w:t>Subventions et redevances</w:t>
            </w:r>
          </w:p>
        </w:tc>
        <w:tc>
          <w:tcPr>
            <w:tcW w:w="2877" w:type="dxa"/>
          </w:tcPr>
          <w:p w14:paraId="2623304E" w14:textId="3E92F97E" w:rsidR="00CF2671" w:rsidRPr="00CF2671" w:rsidRDefault="00CF2671" w:rsidP="00405297">
            <w:pPr>
              <w:jc w:val="center"/>
              <w:rPr>
                <w:sz w:val="18"/>
                <w:szCs w:val="18"/>
              </w:rPr>
            </w:pPr>
            <w:r w:rsidRPr="00CF2671">
              <w:rPr>
                <w:sz w:val="18"/>
                <w:szCs w:val="18"/>
              </w:rPr>
              <w:t>Ventes</w:t>
            </w:r>
          </w:p>
        </w:tc>
      </w:tr>
    </w:tbl>
    <w:p w14:paraId="06AFAF83" w14:textId="77777777" w:rsidR="00972149" w:rsidRDefault="00972149" w:rsidP="00972149"/>
    <w:p w14:paraId="4242D745" w14:textId="54F36440" w:rsidR="00972149" w:rsidRDefault="00972149" w:rsidP="00972149">
      <w:r>
        <w:t xml:space="preserve">Est-ce </w:t>
      </w:r>
      <w:r w:rsidR="00BE35E0">
        <w:t xml:space="preserve">que ce </w:t>
      </w:r>
      <w:r w:rsidR="00BE4809">
        <w:t xml:space="preserve">calquage est la résultante d’un </w:t>
      </w:r>
      <w:r>
        <w:t>conditionnement</w:t>
      </w:r>
      <w:r w:rsidR="007F6E4F">
        <w:t xml:space="preserve"> ou</w:t>
      </w:r>
      <w:r>
        <w:t xml:space="preserve"> </w:t>
      </w:r>
      <w:r w:rsidR="00501044">
        <w:t>d’</w:t>
      </w:r>
      <w:r>
        <w:t xml:space="preserve">une déformation </w:t>
      </w:r>
      <w:r w:rsidR="00501044">
        <w:t xml:space="preserve"> (mauvais</w:t>
      </w:r>
      <w:r w:rsidR="001D0917">
        <w:t>e</w:t>
      </w:r>
      <w:r w:rsidR="00501044">
        <w:t xml:space="preserve"> habitu</w:t>
      </w:r>
      <w:r w:rsidR="00444D0D">
        <w:t>d</w:t>
      </w:r>
      <w:r w:rsidR="00501044">
        <w:t xml:space="preserve">e ?) </w:t>
      </w:r>
      <w:r>
        <w:t>ou</w:t>
      </w:r>
      <w:r w:rsidR="007F6E4F">
        <w:t xml:space="preserve"> encore</w:t>
      </w:r>
      <w:r>
        <w:t xml:space="preserve"> la preu</w:t>
      </w:r>
      <w:r w:rsidR="004F72D0">
        <w:t xml:space="preserve">ve </w:t>
      </w:r>
      <w:r w:rsidR="001B530B">
        <w:t xml:space="preserve">que </w:t>
      </w:r>
      <w:r w:rsidR="002261DC">
        <w:t xml:space="preserve">« travailler » est dans la nature de </w:t>
      </w:r>
      <w:r w:rsidR="0021390D">
        <w:t>l’être humain</w:t>
      </w:r>
      <w:r w:rsidR="00E96306">
        <w:t xml:space="preserve">, autrement dit </w:t>
      </w:r>
      <w:r w:rsidR="007101A2">
        <w:t xml:space="preserve">pour citer </w:t>
      </w:r>
      <w:r w:rsidR="00930A3B">
        <w:t>RABELAIS</w:t>
      </w:r>
      <w:r w:rsidR="006A530E">
        <w:t xml:space="preserve"> que</w:t>
      </w:r>
      <w:r w:rsidR="00930A3B">
        <w:t xml:space="preserve"> </w:t>
      </w:r>
      <w:r w:rsidR="00A133AC">
        <w:t>« L’Homme est fait pour travailler comme l’oiseau pour voler »</w:t>
      </w:r>
      <w:r w:rsidR="00E96306">
        <w:t xml:space="preserve"> ?</w:t>
      </w:r>
      <w:r w:rsidR="00AA79BB">
        <w:t xml:space="preserve"> Bien </w:t>
      </w:r>
      <w:r w:rsidR="000F5786">
        <w:t>sûr que l’on pourra argumenter que dans ce calque</w:t>
      </w:r>
      <w:r w:rsidR="00B523D3">
        <w:t xml:space="preserve"> il y moins de contrainte</w:t>
      </w:r>
      <w:r w:rsidR="0044449A">
        <w:t>s</w:t>
      </w:r>
      <w:r w:rsidR="00B523D3">
        <w:t xml:space="preserve"> et plus de plaisir</w:t>
      </w:r>
      <w:r w:rsidR="00257EDC">
        <w:t xml:space="preserve"> mais </w:t>
      </w:r>
      <w:r w:rsidR="00112075">
        <w:t xml:space="preserve">cela reste </w:t>
      </w:r>
      <w:r w:rsidR="00257EDC">
        <w:t>à voir surtout en ces temps</w:t>
      </w:r>
      <w:r w:rsidR="00E80069">
        <w:t xml:space="preserve"> où</w:t>
      </w:r>
      <w:r w:rsidR="00257EDC">
        <w:t xml:space="preserve"> </w:t>
      </w:r>
      <w:r w:rsidR="00AA3833">
        <w:t xml:space="preserve">le bien-être </w:t>
      </w:r>
      <w:r w:rsidR="00F01AAE">
        <w:t>--</w:t>
      </w:r>
      <w:r w:rsidR="00AA3833">
        <w:t>voire le mieux-être</w:t>
      </w:r>
      <w:r w:rsidR="00F01AAE">
        <w:t>--</w:t>
      </w:r>
      <w:r w:rsidR="00AA3833">
        <w:t xml:space="preserve"> au travail</w:t>
      </w:r>
      <w:r w:rsidR="00F746BC">
        <w:t xml:space="preserve"> devient une préoccupation générali</w:t>
      </w:r>
      <w:r w:rsidR="0044449A">
        <w:t>sée à tous les niveaux décisionnels.</w:t>
      </w:r>
    </w:p>
    <w:p w14:paraId="0F0B3FC2" w14:textId="77777777" w:rsidR="00B21B47" w:rsidRDefault="0011419C" w:rsidP="00B21B47">
      <w:pPr>
        <w:rPr>
          <w:b/>
          <w:bCs/>
        </w:rPr>
      </w:pPr>
      <w:r w:rsidRPr="002B2151">
        <w:rPr>
          <w:b/>
          <w:bCs/>
        </w:rPr>
        <w:t>Deuxième vision : CONTINUER MAIS AUTREMENT</w:t>
      </w:r>
    </w:p>
    <w:p w14:paraId="4EEBB495" w14:textId="0EFB7485" w:rsidR="00980AAC" w:rsidRDefault="00532B3D" w:rsidP="00B21B47">
      <w:r>
        <w:t> </w:t>
      </w:r>
      <w:r w:rsidR="008040C1">
        <w:t xml:space="preserve">Cette deuxième vision de l’apprentissage </w:t>
      </w:r>
      <w:r w:rsidR="00D27A99">
        <w:t>à la retraite mise sur la continuité.</w:t>
      </w:r>
      <w:r w:rsidR="00E12C62">
        <w:t xml:space="preserve"> </w:t>
      </w:r>
      <w:r w:rsidR="00C16AED">
        <w:t>Plusieurs</w:t>
      </w:r>
      <w:r w:rsidR="00EE2CEE">
        <w:t xml:space="preserve"> observateurs dont </w:t>
      </w:r>
      <w:r w:rsidR="00C16AED">
        <w:t>un certain nombre</w:t>
      </w:r>
      <w:r w:rsidR="00EE2CEE">
        <w:t xml:space="preserve"> </w:t>
      </w:r>
      <w:r w:rsidR="0015554D">
        <w:t>de</w:t>
      </w:r>
      <w:r w:rsidR="00204F86">
        <w:t xml:space="preserve"> </w:t>
      </w:r>
      <w:r w:rsidR="00EE2CEE">
        <w:t xml:space="preserve">tenants de la première </w:t>
      </w:r>
      <w:r w:rsidR="00C31C0F">
        <w:t>vision</w:t>
      </w:r>
      <w:r w:rsidR="00EE2CEE">
        <w:t xml:space="preserve">, </w:t>
      </w:r>
      <w:r w:rsidR="001B7494">
        <w:t>auront tendance à</w:t>
      </w:r>
      <w:r w:rsidR="00C00084">
        <w:t xml:space="preserve"> résumer </w:t>
      </w:r>
      <w:r w:rsidR="001B7494">
        <w:t>cette</w:t>
      </w:r>
      <w:r w:rsidR="00C37956">
        <w:t xml:space="preserve"> deuxième </w:t>
      </w:r>
      <w:r w:rsidR="008415B9">
        <w:t xml:space="preserve">option </w:t>
      </w:r>
      <w:r w:rsidR="00C00084">
        <w:t>par des</w:t>
      </w:r>
      <w:r w:rsidR="00C37956">
        <w:t xml:space="preserve"> expressions comme : </w:t>
      </w:r>
      <w:r w:rsidR="00C37956">
        <w:rPr>
          <w:i/>
          <w:iCs/>
        </w:rPr>
        <w:t xml:space="preserve">Manque d’imagination, </w:t>
      </w:r>
      <w:r w:rsidR="006D04FF">
        <w:rPr>
          <w:i/>
          <w:iCs/>
        </w:rPr>
        <w:t xml:space="preserve">Bouton collé, Ignore ses autres </w:t>
      </w:r>
      <w:r w:rsidR="0013649D">
        <w:rPr>
          <w:i/>
          <w:iCs/>
        </w:rPr>
        <w:t>intérêts</w:t>
      </w:r>
      <w:r w:rsidR="00E908CD">
        <w:rPr>
          <w:i/>
          <w:iCs/>
        </w:rPr>
        <w:t xml:space="preserve">, Pas fait le deuil, </w:t>
      </w:r>
      <w:r w:rsidR="00E908CD">
        <w:t>etc.</w:t>
      </w:r>
    </w:p>
    <w:p w14:paraId="43046432" w14:textId="7FB28F87" w:rsidR="00D87AC0" w:rsidRDefault="005F3404" w:rsidP="00760056">
      <w:r>
        <w:t>De fait</w:t>
      </w:r>
      <w:r w:rsidR="000715B5">
        <w:t xml:space="preserve">, </w:t>
      </w:r>
      <w:r>
        <w:t>cette</w:t>
      </w:r>
      <w:r w:rsidR="00945444">
        <w:t xml:space="preserve"> seconde vision capitalise sur la répétition</w:t>
      </w:r>
      <w:r w:rsidR="00AF699C">
        <w:t>, ou en terme plus</w:t>
      </w:r>
      <w:r w:rsidR="00CB5EBC">
        <w:t xml:space="preserve"> </w:t>
      </w:r>
      <w:r w:rsidR="002043B6">
        <w:t>sonore</w:t>
      </w:r>
      <w:r w:rsidR="00FA6CAA">
        <w:t xml:space="preserve"> </w:t>
      </w:r>
      <w:r w:rsidR="005D1D4C">
        <w:t xml:space="preserve">et un brin </w:t>
      </w:r>
      <w:r w:rsidR="00615689">
        <w:t>péjorati</w:t>
      </w:r>
      <w:r w:rsidR="00E0116D">
        <w:t>f</w:t>
      </w:r>
      <w:r w:rsidR="00CA1FA3">
        <w:t xml:space="preserve"> quoique</w:t>
      </w:r>
      <w:r w:rsidR="004228BF">
        <w:t xml:space="preserve"> largement utilisé</w:t>
      </w:r>
      <w:r w:rsidR="00780E88">
        <w:t>,</w:t>
      </w:r>
      <w:r w:rsidR="00AF699C">
        <w:t xml:space="preserve"> sur le radotage</w:t>
      </w:r>
      <w:r w:rsidR="00E6236C">
        <w:t xml:space="preserve"> ! </w:t>
      </w:r>
      <w:r w:rsidR="00505C00">
        <w:t>Ainsi s</w:t>
      </w:r>
      <w:r w:rsidR="00760056">
        <w:t>elon HILLMA</w:t>
      </w:r>
      <w:r w:rsidR="00074ABA">
        <w:t xml:space="preserve">N </w:t>
      </w:r>
      <w:r w:rsidR="00CC65E8">
        <w:t>(2001), a</w:t>
      </w:r>
      <w:r w:rsidR="005E44CC">
        <w:t>pprendre par r</w:t>
      </w:r>
      <w:r w:rsidR="00315E56">
        <w:t>épétition</w:t>
      </w:r>
      <w:r w:rsidR="00074ABA">
        <w:t xml:space="preserve"> </w:t>
      </w:r>
      <w:r w:rsidR="000C5327">
        <w:t xml:space="preserve">est </w:t>
      </w:r>
      <w:r w:rsidR="00315E56">
        <w:t xml:space="preserve">propre </w:t>
      </w:r>
      <w:r w:rsidR="001612FC">
        <w:t>au vieillissement</w:t>
      </w:r>
      <w:r w:rsidR="00C01DC0">
        <w:t xml:space="preserve">, la répétition </w:t>
      </w:r>
      <w:r w:rsidR="00875E3F">
        <w:t>--</w:t>
      </w:r>
      <w:r w:rsidR="00C01DC0">
        <w:t>donc le radotag</w:t>
      </w:r>
      <w:r w:rsidR="00FF18AC">
        <w:t xml:space="preserve">e-- </w:t>
      </w:r>
      <w:r w:rsidR="00B429F8">
        <w:t xml:space="preserve">donne la </w:t>
      </w:r>
      <w:r w:rsidR="0077311A">
        <w:t>certitude de la duré</w:t>
      </w:r>
      <w:r w:rsidR="00555C7E">
        <w:t>e</w:t>
      </w:r>
      <w:r w:rsidR="009D7E3B">
        <w:t xml:space="preserve"> et </w:t>
      </w:r>
      <w:r w:rsidR="00555C7E">
        <w:t>constitue un « i</w:t>
      </w:r>
      <w:r w:rsidR="0077311A">
        <w:t xml:space="preserve">ndice </w:t>
      </w:r>
      <w:r w:rsidR="006A0791">
        <w:t>que la mort fait son œuvre</w:t>
      </w:r>
      <w:r w:rsidR="000C5327">
        <w:t> »</w:t>
      </w:r>
      <w:r w:rsidR="00D87AC0">
        <w:t>.</w:t>
      </w:r>
    </w:p>
    <w:p w14:paraId="08BA9926" w14:textId="1BE22EB7" w:rsidR="007B11D0" w:rsidRDefault="00D87AC0" w:rsidP="00760056">
      <w:r>
        <w:t>Comme j’</w:t>
      </w:r>
      <w:r w:rsidR="00514BBD">
        <w:t>adhère</w:t>
      </w:r>
      <w:r>
        <w:t xml:space="preserve"> pour l’essentiel </w:t>
      </w:r>
      <w:r w:rsidR="0090258A">
        <w:t xml:space="preserve">à </w:t>
      </w:r>
      <w:r>
        <w:t xml:space="preserve">cette </w:t>
      </w:r>
      <w:r w:rsidR="006929B0">
        <w:t>deuxième vision</w:t>
      </w:r>
      <w:r w:rsidR="00431B7C">
        <w:t xml:space="preserve"> </w:t>
      </w:r>
      <w:r w:rsidR="00F567CD">
        <w:t xml:space="preserve">et </w:t>
      </w:r>
      <w:r w:rsidR="00431B7C">
        <w:t>comme en fait foi mon bi</w:t>
      </w:r>
      <w:r w:rsidR="00B8601B">
        <w:t xml:space="preserve">ais </w:t>
      </w:r>
      <w:r w:rsidR="0016278D">
        <w:t xml:space="preserve">pro-travail bien </w:t>
      </w:r>
      <w:r w:rsidR="00B8601B">
        <w:t>assumé</w:t>
      </w:r>
      <w:r w:rsidR="006929B0">
        <w:t xml:space="preserve">, </w:t>
      </w:r>
      <w:r w:rsidR="00F413F1">
        <w:t xml:space="preserve">cette deuxième vision </w:t>
      </w:r>
      <w:r w:rsidR="00E168E5">
        <w:t xml:space="preserve">orientera </w:t>
      </w:r>
      <w:r w:rsidR="006929B0">
        <w:t>mon témoignage</w:t>
      </w:r>
      <w:r w:rsidR="00224792">
        <w:t xml:space="preserve"> et</w:t>
      </w:r>
      <w:r w:rsidR="00D6670B">
        <w:t xml:space="preserve"> mes échanges </w:t>
      </w:r>
      <w:r w:rsidR="00D6670B">
        <w:lastRenderedPageBreak/>
        <w:t>ultérieurs</w:t>
      </w:r>
      <w:r w:rsidR="006929B0">
        <w:t>.</w:t>
      </w:r>
      <w:r w:rsidR="003C62C3">
        <w:t xml:space="preserve"> En fait, je suis tout à fait d’accord et confortab</w:t>
      </w:r>
      <w:r w:rsidR="00553EDC">
        <w:t xml:space="preserve">le </w:t>
      </w:r>
      <w:r w:rsidR="00E53E84">
        <w:t>avec</w:t>
      </w:r>
      <w:r w:rsidR="00C3696B">
        <w:t xml:space="preserve"> l’idée </w:t>
      </w:r>
      <w:r w:rsidR="00AE281C">
        <w:t>de</w:t>
      </w:r>
      <w:r w:rsidR="00553EDC">
        <w:t xml:space="preserve"> répéter </w:t>
      </w:r>
      <w:r w:rsidR="000C4F8A">
        <w:t>–</w:t>
      </w:r>
      <w:r w:rsidR="00B52944">
        <w:t>voire</w:t>
      </w:r>
      <w:r w:rsidR="007529B2">
        <w:t xml:space="preserve"> </w:t>
      </w:r>
      <w:r w:rsidR="00B52944">
        <w:t xml:space="preserve">même </w:t>
      </w:r>
      <w:r w:rsidR="00AE281C">
        <w:t>de radoter</w:t>
      </w:r>
      <w:r w:rsidR="002D03EC">
        <w:t xml:space="preserve">-- </w:t>
      </w:r>
      <w:r w:rsidR="00A4214D">
        <w:t>pour deux grandes raisons.</w:t>
      </w:r>
    </w:p>
    <w:p w14:paraId="18677308" w14:textId="779EF152" w:rsidR="009F52F3" w:rsidRDefault="007477C3" w:rsidP="00760056">
      <w:pPr>
        <w:rPr>
          <w:u w:val="single"/>
        </w:rPr>
      </w:pPr>
      <w:r w:rsidRPr="008461A2">
        <w:rPr>
          <w:u w:val="single"/>
        </w:rPr>
        <w:t>Apprendre à répéter (</w:t>
      </w:r>
      <w:r w:rsidR="00640718">
        <w:rPr>
          <w:u w:val="single"/>
        </w:rPr>
        <w:t>RADOTER</w:t>
      </w:r>
      <w:r w:rsidRPr="008461A2">
        <w:rPr>
          <w:u w:val="single"/>
        </w:rPr>
        <w:t>) pour les autres</w:t>
      </w:r>
    </w:p>
    <w:p w14:paraId="20720555" w14:textId="215409A5" w:rsidR="008461A2" w:rsidRDefault="00AB2B36" w:rsidP="00760056">
      <w:r>
        <w:t>Répéte</w:t>
      </w:r>
      <w:r w:rsidR="0092112C">
        <w:t xml:space="preserve">r </w:t>
      </w:r>
      <w:r w:rsidR="005E0109">
        <w:t>pour constituer</w:t>
      </w:r>
      <w:r w:rsidR="0092112C">
        <w:t xml:space="preserve"> </w:t>
      </w:r>
      <w:r>
        <w:t xml:space="preserve">une sorte de legs professionnel </w:t>
      </w:r>
      <w:r w:rsidR="009A7F8C">
        <w:t>tel</w:t>
      </w:r>
      <w:r w:rsidR="00FA6B64">
        <w:t xml:space="preserve"> </w:t>
      </w:r>
      <w:r w:rsidR="008B441D">
        <w:t xml:space="preserve">que </w:t>
      </w:r>
      <w:r w:rsidR="005A5E59">
        <w:t>défini</w:t>
      </w:r>
      <w:r w:rsidR="00FA6B64">
        <w:t xml:space="preserve"> par DOYON (</w:t>
      </w:r>
      <w:r w:rsidR="00174739">
        <w:t>2003</w:t>
      </w:r>
      <w:r w:rsidR="00DC7914">
        <w:t>)</w:t>
      </w:r>
      <w:r w:rsidR="00270FA9">
        <w:t xml:space="preserve">,  un legs à </w:t>
      </w:r>
      <w:r w:rsidR="0092112C" w:rsidRPr="00493959">
        <w:rPr>
          <w:b/>
          <w:bCs/>
        </w:rPr>
        <w:t>transmettre</w:t>
      </w:r>
      <w:r w:rsidR="0092112C">
        <w:t xml:space="preserve"> à </w:t>
      </w:r>
      <w:r w:rsidR="00DC7914">
        <w:t>des héritiers</w:t>
      </w:r>
      <w:r w:rsidR="004054E4">
        <w:t xml:space="preserve">, protégés ou </w:t>
      </w:r>
      <w:r w:rsidR="001165BC">
        <w:t>dauphins ou de façon plus généra</w:t>
      </w:r>
      <w:r w:rsidR="001959A1">
        <w:t xml:space="preserve">le </w:t>
      </w:r>
      <w:r w:rsidR="00E32F46">
        <w:t>à la relève et à la collectivité.</w:t>
      </w:r>
    </w:p>
    <w:p w14:paraId="01E3EB0D" w14:textId="77777777" w:rsidR="0014079E" w:rsidRDefault="00E32F46" w:rsidP="009D78D8">
      <w:r>
        <w:t>Mais</w:t>
      </w:r>
      <w:r w:rsidR="004C41C1">
        <w:t xml:space="preserve"> surtout</w:t>
      </w:r>
      <w:r>
        <w:t xml:space="preserve"> répéter et radoter autrement</w:t>
      </w:r>
      <w:r w:rsidR="00B174A6">
        <w:t xml:space="preserve"> grâce à de nouveaux apprentissages </w:t>
      </w:r>
      <w:r w:rsidR="0023197C">
        <w:t>ou en misant sur des intérêts jusqu’alors délaissé</w:t>
      </w:r>
      <w:r w:rsidR="00817F4D">
        <w:t>s</w:t>
      </w:r>
      <w:r w:rsidR="0023197C">
        <w:t>,</w:t>
      </w:r>
      <w:r>
        <w:t xml:space="preserve"> par exemple</w:t>
      </w:r>
      <w:r w:rsidR="0014079E">
        <w:t> :</w:t>
      </w:r>
    </w:p>
    <w:p w14:paraId="5BA303F6" w14:textId="6133F796" w:rsidR="0014079E" w:rsidRDefault="003173CE" w:rsidP="0014079E">
      <w:pPr>
        <w:pStyle w:val="Paragraphedeliste"/>
        <w:numPr>
          <w:ilvl w:val="0"/>
          <w:numId w:val="14"/>
        </w:numPr>
      </w:pPr>
      <w:r>
        <w:t xml:space="preserve">en </w:t>
      </w:r>
      <w:r w:rsidRPr="0014079E">
        <w:rPr>
          <w:b/>
          <w:bCs/>
        </w:rPr>
        <w:t>vulgarisation</w:t>
      </w:r>
      <w:r>
        <w:t xml:space="preserve"> en vue de rejoindre</w:t>
      </w:r>
      <w:r w:rsidR="00A65D5D">
        <w:t xml:space="preserve"> un auditoire ou un lectorat plus vaste</w:t>
      </w:r>
      <w:r w:rsidR="00F96519">
        <w:t xml:space="preserve"> </w:t>
      </w:r>
    </w:p>
    <w:p w14:paraId="6831C586" w14:textId="77777777" w:rsidR="0014079E" w:rsidRDefault="00F96519" w:rsidP="0014079E">
      <w:pPr>
        <w:pStyle w:val="Paragraphedeliste"/>
        <w:numPr>
          <w:ilvl w:val="0"/>
          <w:numId w:val="14"/>
        </w:numPr>
      </w:pPr>
      <w:r>
        <w:t xml:space="preserve">ou encore </w:t>
      </w:r>
      <w:r w:rsidR="003173CE">
        <w:t xml:space="preserve">en misant sur </w:t>
      </w:r>
      <w:r w:rsidR="003173CE" w:rsidRPr="0014079E">
        <w:rPr>
          <w:b/>
          <w:bCs/>
        </w:rPr>
        <w:t>l’humour</w:t>
      </w:r>
      <w:r w:rsidR="003173CE">
        <w:t xml:space="preserve"> </w:t>
      </w:r>
      <w:r w:rsidR="00285CF6">
        <w:t xml:space="preserve">afin de rendre </w:t>
      </w:r>
      <w:r w:rsidR="00A25FEB">
        <w:t>le</w:t>
      </w:r>
      <w:r w:rsidR="00285CF6">
        <w:t xml:space="preserve"> message plus attractif mais</w:t>
      </w:r>
      <w:r w:rsidR="00AC1815">
        <w:t xml:space="preserve"> </w:t>
      </w:r>
      <w:r w:rsidR="008C34D3">
        <w:t>p</w:t>
      </w:r>
      <w:r w:rsidR="003719C6">
        <w:t xml:space="preserve">articulièrement </w:t>
      </w:r>
    </w:p>
    <w:p w14:paraId="3601397A" w14:textId="65EE58E3" w:rsidR="009D78D8" w:rsidRDefault="0067614D" w:rsidP="0014079E">
      <w:pPr>
        <w:pStyle w:val="Paragraphedeliste"/>
        <w:numPr>
          <w:ilvl w:val="0"/>
          <w:numId w:val="14"/>
        </w:numPr>
      </w:pPr>
      <w:r>
        <w:t>en</w:t>
      </w:r>
      <w:r w:rsidR="003719C6">
        <w:t xml:space="preserve"> </w:t>
      </w:r>
      <w:r w:rsidR="00441F26" w:rsidRPr="0014079E">
        <w:rPr>
          <w:b/>
          <w:bCs/>
        </w:rPr>
        <w:t>élargissant</w:t>
      </w:r>
      <w:r w:rsidR="00441F26">
        <w:t xml:space="preserve"> </w:t>
      </w:r>
      <w:r w:rsidR="005D71AF">
        <w:t>l’angle d’analyse pour englober</w:t>
      </w:r>
      <w:r w:rsidR="002D554E">
        <w:t xml:space="preserve"> </w:t>
      </w:r>
      <w:r w:rsidR="002715AB">
        <w:t>le temps et l’espace</w:t>
      </w:r>
      <w:r w:rsidR="004B1FA6">
        <w:t>.</w:t>
      </w:r>
    </w:p>
    <w:p w14:paraId="445557CA" w14:textId="1FC9E25C" w:rsidR="006E2106" w:rsidRDefault="00B245F7" w:rsidP="008E4308">
      <w:r>
        <w:t>LECLERC (</w:t>
      </w:r>
      <w:r w:rsidR="00C32251">
        <w:t xml:space="preserve">1997) résume ainsi </w:t>
      </w:r>
      <w:r w:rsidR="005C4A79">
        <w:t>les travaux de SCHAIE (1</w:t>
      </w:r>
      <w:r w:rsidR="00FE1F40">
        <w:t>996) et de KRAMER</w:t>
      </w:r>
      <w:r w:rsidR="00B56897">
        <w:t xml:space="preserve"> (1997)</w:t>
      </w:r>
      <w:r w:rsidR="00E6443C">
        <w:t xml:space="preserve"> </w:t>
      </w:r>
      <w:r w:rsidR="00054454">
        <w:t xml:space="preserve">: </w:t>
      </w:r>
      <w:r w:rsidR="007C3DCF">
        <w:t>« </w:t>
      </w:r>
      <w:r w:rsidR="00054454">
        <w:t>l’intelligence fluide diminuerait avec l’âge tandis que l’intelligence cristallisée tendrait à s’améliorer. L’intelligence fluide est la capacité de découvrir des modèles inédits, d’acquérir de nouvelles connaissances. Elle touche donc à des dimensions très importantes du fonctionnement cognitif telles que l’adaptabilité, la malléabilité et la créativité. L’intelligence cristallisée est constituée de tout le savoir accumulé que l’individu peut réutiliser ou réorganiser pour l’appliquer à de nouvelles tâches</w:t>
      </w:r>
      <w:r w:rsidR="00F86FE7">
        <w:t xml:space="preserve"> ». </w:t>
      </w:r>
      <w:r w:rsidR="002D7E91">
        <w:t xml:space="preserve">Du coup, </w:t>
      </w:r>
      <w:r w:rsidR="001D0B07">
        <w:t xml:space="preserve">cette </w:t>
      </w:r>
      <w:r w:rsidR="006E2106">
        <w:t>augmentation de l’intelligence cristal</w:t>
      </w:r>
      <w:r w:rsidR="003A068A">
        <w:t xml:space="preserve">lisée </w:t>
      </w:r>
      <w:r w:rsidR="006F6DE7">
        <w:t xml:space="preserve">augmente </w:t>
      </w:r>
      <w:r w:rsidR="00FE4871">
        <w:t>chez le sénior sa</w:t>
      </w:r>
      <w:r w:rsidR="006F6DE7">
        <w:t xml:space="preserve"> propension naturelle à radoter</w:t>
      </w:r>
      <w:r w:rsidR="009A0CF2">
        <w:t>, tant</w:t>
      </w:r>
      <w:r w:rsidR="00A3704D">
        <w:t xml:space="preserve"> en par</w:t>
      </w:r>
      <w:r w:rsidR="00737785">
        <w:t xml:space="preserve">ole </w:t>
      </w:r>
      <w:r w:rsidR="0078033A">
        <w:t>qu’</w:t>
      </w:r>
      <w:r w:rsidR="00737785">
        <w:t>en geste</w:t>
      </w:r>
      <w:r w:rsidR="00737785">
        <w:rPr>
          <w:rStyle w:val="Appelnotedebasdep"/>
        </w:rPr>
        <w:footnoteReference w:id="3"/>
      </w:r>
      <w:r w:rsidR="006F6DE7">
        <w:t xml:space="preserve"> </w:t>
      </w:r>
      <w:r w:rsidR="00312DF4">
        <w:t xml:space="preserve">quoique </w:t>
      </w:r>
      <w:r w:rsidR="0073665D">
        <w:t xml:space="preserve">le </w:t>
      </w:r>
      <w:r w:rsidR="0059154D">
        <w:t xml:space="preserve">recours à </w:t>
      </w:r>
      <w:r w:rsidR="0022757B">
        <w:t>son</w:t>
      </w:r>
      <w:r w:rsidR="0059154D">
        <w:t xml:space="preserve"> intelligence fluide</w:t>
      </w:r>
      <w:r w:rsidR="00312DF4">
        <w:t xml:space="preserve"> </w:t>
      </w:r>
      <w:r w:rsidR="002C2323">
        <w:t>même si amoindrie avec l’âge, rend ce radotage constructif</w:t>
      </w:r>
      <w:r w:rsidR="005D5780">
        <w:t xml:space="preserve"> selon HILLMAN</w:t>
      </w:r>
      <w:r w:rsidR="00B56C83">
        <w:t xml:space="preserve"> et</w:t>
      </w:r>
      <w:r w:rsidR="00D74924">
        <w:t xml:space="preserve"> comme l’indique cette autre </w:t>
      </w:r>
      <w:r w:rsidR="00732742">
        <w:t>recherche</w:t>
      </w:r>
      <w:r w:rsidR="00D74924">
        <w:t>.</w:t>
      </w:r>
    </w:p>
    <w:p w14:paraId="384A5AB3" w14:textId="4B492619" w:rsidR="007671E9" w:rsidRDefault="00FD20DD" w:rsidP="008E4308">
      <w:r>
        <w:t>À la suite d’</w:t>
      </w:r>
      <w:r w:rsidR="000E491F">
        <w:t>une étude sur des milliers de sujets</w:t>
      </w:r>
      <w:r w:rsidR="00B66D51">
        <w:t xml:space="preserve"> dont l’âge variait entre 25 et </w:t>
      </w:r>
      <w:r w:rsidR="00082D21">
        <w:t>88 ans et</w:t>
      </w:r>
      <w:r w:rsidR="00663FC4">
        <w:t xml:space="preserve"> </w:t>
      </w:r>
      <w:r w:rsidR="00082D21">
        <w:t>observés aux 7 ans</w:t>
      </w:r>
      <w:r w:rsidR="004449DB">
        <w:t xml:space="preserve"> </w:t>
      </w:r>
      <w:r w:rsidR="00A30DBF">
        <w:t>dont</w:t>
      </w:r>
      <w:r w:rsidR="00082D21">
        <w:t xml:space="preserve"> certains pendant près </w:t>
      </w:r>
      <w:r w:rsidR="009A351A">
        <w:t>de</w:t>
      </w:r>
      <w:r w:rsidR="00082D21">
        <w:t xml:space="preserve"> 28 ans,</w:t>
      </w:r>
      <w:r w:rsidR="00B86C1B">
        <w:t xml:space="preserve"> SCHAIE</w:t>
      </w:r>
      <w:r w:rsidR="004449DB">
        <w:t xml:space="preserve"> et coll.</w:t>
      </w:r>
      <w:r w:rsidR="00B86C1B">
        <w:t xml:space="preserve"> (199</w:t>
      </w:r>
      <w:r w:rsidR="00E653BC">
        <w:t xml:space="preserve">6), </w:t>
      </w:r>
      <w:r w:rsidR="007A74C2">
        <w:t xml:space="preserve">concluent </w:t>
      </w:r>
      <w:r w:rsidR="005F749A">
        <w:t>qu’avec l’avancé</w:t>
      </w:r>
      <w:r w:rsidR="00503EBC">
        <w:t>e</w:t>
      </w:r>
      <w:r w:rsidR="00E653BC">
        <w:t xml:space="preserve"> en âge</w:t>
      </w:r>
      <w:r w:rsidR="001B2A4F">
        <w:t xml:space="preserve"> </w:t>
      </w:r>
      <w:r w:rsidR="00D15109">
        <w:t>augme</w:t>
      </w:r>
      <w:r w:rsidR="00037AFE">
        <w:t>nte</w:t>
      </w:r>
      <w:r w:rsidR="00D15109">
        <w:t xml:space="preserve"> la maitrise des connaissances </w:t>
      </w:r>
      <w:r w:rsidR="00037AFE">
        <w:t>procédurales</w:t>
      </w:r>
      <w:r w:rsidR="00806D85">
        <w:t xml:space="preserve"> </w:t>
      </w:r>
      <w:r w:rsidR="00037AFE">
        <w:t>devenant</w:t>
      </w:r>
      <w:r w:rsidR="00806D85">
        <w:t xml:space="preserve"> </w:t>
      </w:r>
      <w:r w:rsidR="00037AFE">
        <w:t>ainsi</w:t>
      </w:r>
      <w:r w:rsidR="00806D85">
        <w:t xml:space="preserve"> un des traits fo</w:t>
      </w:r>
      <w:r w:rsidR="008E4308">
        <w:t xml:space="preserve">rt du </w:t>
      </w:r>
      <w:r w:rsidR="000C5327">
        <w:t xml:space="preserve">fonctionnement cognitif </w:t>
      </w:r>
      <w:r w:rsidR="00ED5A39">
        <w:t>d</w:t>
      </w:r>
      <w:r w:rsidR="00D06494">
        <w:t xml:space="preserve">es </w:t>
      </w:r>
      <w:r w:rsidR="000C5327">
        <w:t>séniors</w:t>
      </w:r>
      <w:r w:rsidR="00C00F68">
        <w:t xml:space="preserve">. Grâce à ce trait, </w:t>
      </w:r>
      <w:r w:rsidR="006006A8">
        <w:t>les séniors développent et on</w:t>
      </w:r>
      <w:r w:rsidR="00220B72">
        <w:t>t</w:t>
      </w:r>
      <w:r w:rsidR="006006A8">
        <w:t xml:space="preserve"> accès à un</w:t>
      </w:r>
      <w:r w:rsidR="00445349">
        <w:t xml:space="preserve">e </w:t>
      </w:r>
      <w:r w:rsidR="004E453D">
        <w:t>hiérarchie</w:t>
      </w:r>
      <w:r w:rsidR="00445349">
        <w:t xml:space="preserve"> cognitive </w:t>
      </w:r>
      <w:r w:rsidR="00267C93">
        <w:t xml:space="preserve">davantage </w:t>
      </w:r>
      <w:r w:rsidR="00F30681">
        <w:t>extensionner</w:t>
      </w:r>
      <w:r w:rsidR="00267C93">
        <w:t xml:space="preserve"> </w:t>
      </w:r>
      <w:r w:rsidR="009158F1">
        <w:t>(plus large et plus haute)</w:t>
      </w:r>
      <w:r w:rsidR="003E426C">
        <w:t xml:space="preserve">; en somme </w:t>
      </w:r>
      <w:r w:rsidR="00CA1945">
        <w:t>à une</w:t>
      </w:r>
      <w:r w:rsidR="003E426C">
        <w:t xml:space="preserve"> métacognition comparable à celle d’un expert</w:t>
      </w:r>
      <w:r w:rsidR="00914BB9">
        <w:t xml:space="preserve">, </w:t>
      </w:r>
      <w:r w:rsidR="002E14A6">
        <w:t xml:space="preserve">rehaussant </w:t>
      </w:r>
      <w:r w:rsidR="003B7FAB">
        <w:t>du coup</w:t>
      </w:r>
      <w:r w:rsidR="00303BF4">
        <w:t xml:space="preserve"> </w:t>
      </w:r>
      <w:r w:rsidR="002E14A6">
        <w:t>tout</w:t>
      </w:r>
      <w:r w:rsidR="00303BF4">
        <w:t xml:space="preserve">es leurs </w:t>
      </w:r>
      <w:r w:rsidR="002E14A6">
        <w:t>démarche</w:t>
      </w:r>
      <w:r w:rsidR="00303BF4">
        <w:t>s</w:t>
      </w:r>
      <w:r w:rsidR="002E14A6">
        <w:t xml:space="preserve"> déductive</w:t>
      </w:r>
      <w:r w:rsidR="00303BF4">
        <w:t>s</w:t>
      </w:r>
      <w:r w:rsidR="00EC7A7C">
        <w:t xml:space="preserve"> si tel est leur </w:t>
      </w:r>
      <w:r w:rsidR="004B6BE7">
        <w:t>priorité.</w:t>
      </w:r>
      <w:r w:rsidR="007671E9">
        <w:t xml:space="preserve"> </w:t>
      </w:r>
      <w:r w:rsidR="00D010B3">
        <w:t>Ainsi</w:t>
      </w:r>
      <w:r w:rsidR="007671E9">
        <w:t>, ce trait</w:t>
      </w:r>
      <w:r w:rsidR="00D010B3">
        <w:t xml:space="preserve"> augmenté</w:t>
      </w:r>
      <w:r w:rsidR="007671E9">
        <w:t xml:space="preserve"> </w:t>
      </w:r>
      <w:r w:rsidR="003F699C">
        <w:t>permet de</w:t>
      </w:r>
      <w:r w:rsidR="00D853A7">
        <w:t xml:space="preserve"> </w:t>
      </w:r>
      <w:r w:rsidR="00D853A7" w:rsidRPr="0002433F">
        <w:rPr>
          <w:b/>
          <w:bCs/>
        </w:rPr>
        <w:t>contextualiser</w:t>
      </w:r>
      <w:r w:rsidR="00D853A7">
        <w:t xml:space="preserve"> </w:t>
      </w:r>
      <w:r w:rsidR="003F699C">
        <w:t xml:space="preserve">davantage </w:t>
      </w:r>
      <w:r w:rsidR="00D853A7">
        <w:t xml:space="preserve">et de mieux </w:t>
      </w:r>
      <w:r w:rsidR="00D853A7" w:rsidRPr="009F7ABC">
        <w:rPr>
          <w:b/>
          <w:bCs/>
        </w:rPr>
        <w:t>mettre</w:t>
      </w:r>
      <w:r w:rsidR="00D853A7">
        <w:t xml:space="preserve"> </w:t>
      </w:r>
      <w:r w:rsidR="00D853A7" w:rsidRPr="009F7ABC">
        <w:rPr>
          <w:b/>
          <w:bCs/>
        </w:rPr>
        <w:t>en</w:t>
      </w:r>
      <w:r w:rsidR="00D853A7">
        <w:t xml:space="preserve"> </w:t>
      </w:r>
      <w:r w:rsidR="00D853A7" w:rsidRPr="009F7ABC">
        <w:rPr>
          <w:b/>
          <w:bCs/>
        </w:rPr>
        <w:t>perspective</w:t>
      </w:r>
      <w:r w:rsidR="0013099B">
        <w:t xml:space="preserve">; il </w:t>
      </w:r>
      <w:r w:rsidR="00880EF0">
        <w:t>facilite la prise en compte de l’histori</w:t>
      </w:r>
      <w:r w:rsidR="00403DA7">
        <w:t xml:space="preserve">cité et de la spatiotemporalité et pour reprendre </w:t>
      </w:r>
      <w:r w:rsidR="00477076">
        <w:t>une expression de MAALOUF (2003)</w:t>
      </w:r>
      <w:r w:rsidR="00E876DB">
        <w:t xml:space="preserve"> il facilite j’ajout d’un « sursaut de </w:t>
      </w:r>
      <w:r w:rsidR="00E876DB" w:rsidRPr="00C35FF6">
        <w:rPr>
          <w:b/>
          <w:bCs/>
        </w:rPr>
        <w:t>sagesse</w:t>
      </w:r>
      <w:r w:rsidR="00E876DB">
        <w:t> ».</w:t>
      </w:r>
    </w:p>
    <w:p w14:paraId="06545B5D" w14:textId="46B66F1A" w:rsidR="00FA60A0" w:rsidRDefault="00640718" w:rsidP="00DA5046">
      <w:pPr>
        <w:rPr>
          <w:u w:val="single"/>
        </w:rPr>
      </w:pPr>
      <w:r w:rsidRPr="00DD0683">
        <w:rPr>
          <w:u w:val="single"/>
        </w:rPr>
        <w:t>Apprendre à r</w:t>
      </w:r>
      <w:r w:rsidR="00FA60A0" w:rsidRPr="00DD0683">
        <w:rPr>
          <w:u w:val="single"/>
        </w:rPr>
        <w:t>épéter (</w:t>
      </w:r>
      <w:r w:rsidR="001743EA" w:rsidRPr="00DD0683">
        <w:rPr>
          <w:u w:val="single"/>
        </w:rPr>
        <w:t>RADOTER</w:t>
      </w:r>
      <w:r w:rsidR="00FA60A0" w:rsidRPr="00DD0683">
        <w:rPr>
          <w:u w:val="single"/>
        </w:rPr>
        <w:t>) pour soi-même</w:t>
      </w:r>
      <w:r w:rsidR="00967A86" w:rsidRPr="00DD0683">
        <w:rPr>
          <w:u w:val="single"/>
        </w:rPr>
        <w:t xml:space="preserve"> </w:t>
      </w:r>
    </w:p>
    <w:p w14:paraId="1E1A4066" w14:textId="09E28302" w:rsidR="007C0BC6" w:rsidRDefault="007C0BC6" w:rsidP="00DA5046">
      <w:r>
        <w:t>La répéti</w:t>
      </w:r>
      <w:r w:rsidR="00F7762E">
        <w:t>tion voire le radotage perme</w:t>
      </w:r>
      <w:r w:rsidR="00EC0AA3">
        <w:t xml:space="preserve">t de peaufiner, d’affiner et </w:t>
      </w:r>
      <w:r w:rsidR="004C5312">
        <w:t>de p</w:t>
      </w:r>
      <w:r w:rsidR="00F250D2">
        <w:t xml:space="preserve">atiner </w:t>
      </w:r>
      <w:r w:rsidR="00BA6F2F">
        <w:t xml:space="preserve">pour </w:t>
      </w:r>
      <w:r w:rsidR="00BB39DD">
        <w:t>soi-même</w:t>
      </w:r>
      <w:r w:rsidR="00BA6F2F">
        <w:t xml:space="preserve"> </w:t>
      </w:r>
      <w:r w:rsidR="00F250D2">
        <w:t>une idée ou un concept</w:t>
      </w:r>
      <w:r w:rsidR="003E1083">
        <w:t xml:space="preserve"> pour atteindre sa </w:t>
      </w:r>
      <w:r w:rsidR="00CA52BA">
        <w:t>quintessence. C’</w:t>
      </w:r>
      <w:r w:rsidR="00760797">
        <w:t>est</w:t>
      </w:r>
      <w:r w:rsidR="00C45790">
        <w:t xml:space="preserve"> trouver les mots justes pour dire</w:t>
      </w:r>
      <w:r w:rsidR="00BB39DD">
        <w:t xml:space="preserve"> et pour se </w:t>
      </w:r>
      <w:r w:rsidR="00883620">
        <w:t>dire.</w:t>
      </w:r>
      <w:r w:rsidR="001241CA">
        <w:t xml:space="preserve"> En guise d’exemple, voici une anecdote</w:t>
      </w:r>
      <w:r w:rsidR="00883620">
        <w:t xml:space="preserve"> personnel</w:t>
      </w:r>
      <w:r w:rsidR="001241CA">
        <w:t xml:space="preserve"> à la C</w:t>
      </w:r>
      <w:r w:rsidR="009901C9">
        <w:t xml:space="preserve">OLOMBO. </w:t>
      </w:r>
    </w:p>
    <w:p w14:paraId="614B43FB" w14:textId="654854C9" w:rsidR="00A31E0A" w:rsidRDefault="00A85797" w:rsidP="00DA5046">
      <w:pPr>
        <w:rPr>
          <w:i/>
          <w:iCs/>
        </w:rPr>
      </w:pPr>
      <w:r w:rsidRPr="00755934">
        <w:rPr>
          <w:i/>
          <w:iCs/>
        </w:rPr>
        <w:lastRenderedPageBreak/>
        <w:t>Au cours</w:t>
      </w:r>
      <w:r w:rsidR="002D03DC">
        <w:rPr>
          <w:i/>
          <w:iCs/>
        </w:rPr>
        <w:t xml:space="preserve"> des</w:t>
      </w:r>
      <w:r w:rsidR="006535E9" w:rsidRPr="00755934">
        <w:rPr>
          <w:i/>
          <w:iCs/>
        </w:rPr>
        <w:t xml:space="preserve"> </w:t>
      </w:r>
      <w:r w:rsidRPr="00755934">
        <w:rPr>
          <w:i/>
          <w:iCs/>
        </w:rPr>
        <w:t>années, j’ai eu le privilèg</w:t>
      </w:r>
      <w:r w:rsidR="00DD5947">
        <w:rPr>
          <w:i/>
          <w:iCs/>
        </w:rPr>
        <w:t xml:space="preserve">e </w:t>
      </w:r>
      <w:r w:rsidRPr="00755934">
        <w:rPr>
          <w:i/>
          <w:iCs/>
        </w:rPr>
        <w:t>d’accomp</w:t>
      </w:r>
      <w:r w:rsidR="00CB38F4" w:rsidRPr="00755934">
        <w:rPr>
          <w:i/>
          <w:iCs/>
        </w:rPr>
        <w:t xml:space="preserve">agner quelques personnes en fin de vie dont deux de mes sœurs. </w:t>
      </w:r>
      <w:r w:rsidR="00DB6A7F" w:rsidRPr="00755934">
        <w:rPr>
          <w:i/>
          <w:iCs/>
        </w:rPr>
        <w:t xml:space="preserve"> À l</w:t>
      </w:r>
      <w:r w:rsidR="00920147">
        <w:rPr>
          <w:i/>
          <w:iCs/>
        </w:rPr>
        <w:t>’aube</w:t>
      </w:r>
      <w:r w:rsidR="00DB6A7F" w:rsidRPr="00755934">
        <w:rPr>
          <w:i/>
          <w:iCs/>
        </w:rPr>
        <w:t xml:space="preserve"> de son agonie, </w:t>
      </w:r>
      <w:r w:rsidR="004D25E2" w:rsidRPr="00755934">
        <w:rPr>
          <w:i/>
          <w:iCs/>
        </w:rPr>
        <w:t>la première alternait entre</w:t>
      </w:r>
      <w:r w:rsidR="006F455F" w:rsidRPr="00755934">
        <w:rPr>
          <w:i/>
          <w:iCs/>
        </w:rPr>
        <w:t xml:space="preserve"> des périodes d’inconscience </w:t>
      </w:r>
      <w:r w:rsidR="00B4735E" w:rsidRPr="00755934">
        <w:rPr>
          <w:i/>
          <w:iCs/>
        </w:rPr>
        <w:t>et</w:t>
      </w:r>
      <w:r w:rsidR="004D25E2" w:rsidRPr="00755934">
        <w:rPr>
          <w:i/>
          <w:iCs/>
        </w:rPr>
        <w:t xml:space="preserve"> </w:t>
      </w:r>
      <w:r w:rsidR="00325FEE" w:rsidRPr="00755934">
        <w:rPr>
          <w:i/>
          <w:iCs/>
        </w:rPr>
        <w:t xml:space="preserve">de courts </w:t>
      </w:r>
      <w:r w:rsidR="00023533">
        <w:rPr>
          <w:i/>
          <w:iCs/>
        </w:rPr>
        <w:t>moments</w:t>
      </w:r>
      <w:r w:rsidR="00325FEE" w:rsidRPr="00755934">
        <w:rPr>
          <w:i/>
          <w:iCs/>
        </w:rPr>
        <w:t xml:space="preserve"> de lucidité</w:t>
      </w:r>
      <w:r w:rsidR="006C4195" w:rsidRPr="00755934">
        <w:rPr>
          <w:i/>
          <w:iCs/>
        </w:rPr>
        <w:t xml:space="preserve">. Lors de ses </w:t>
      </w:r>
      <w:r w:rsidR="007E5204">
        <w:rPr>
          <w:i/>
          <w:iCs/>
        </w:rPr>
        <w:t>mo</w:t>
      </w:r>
      <w:r w:rsidR="00872152">
        <w:rPr>
          <w:i/>
          <w:iCs/>
        </w:rPr>
        <w:t>ments</w:t>
      </w:r>
      <w:r w:rsidR="006C4195" w:rsidRPr="00755934">
        <w:rPr>
          <w:i/>
          <w:iCs/>
        </w:rPr>
        <w:t xml:space="preserve">, elle abordait un événement </w:t>
      </w:r>
      <w:r w:rsidR="00716545" w:rsidRPr="00755934">
        <w:rPr>
          <w:i/>
          <w:iCs/>
        </w:rPr>
        <w:t>quel</w:t>
      </w:r>
      <w:r w:rsidR="00537DDF" w:rsidRPr="00755934">
        <w:rPr>
          <w:i/>
          <w:iCs/>
        </w:rPr>
        <w:t>con</w:t>
      </w:r>
      <w:r w:rsidR="00716545" w:rsidRPr="00755934">
        <w:rPr>
          <w:i/>
          <w:iCs/>
        </w:rPr>
        <w:t>que de sa vie, un évén</w:t>
      </w:r>
      <w:r w:rsidR="00413AE4" w:rsidRPr="00755934">
        <w:rPr>
          <w:i/>
          <w:iCs/>
        </w:rPr>
        <w:t>ement qui en soit pouvait être anodin comme l’</w:t>
      </w:r>
      <w:r w:rsidR="00815086" w:rsidRPr="00755934">
        <w:rPr>
          <w:i/>
          <w:iCs/>
        </w:rPr>
        <w:t>achat</w:t>
      </w:r>
      <w:r w:rsidR="001451CA" w:rsidRPr="00755934">
        <w:rPr>
          <w:i/>
          <w:iCs/>
        </w:rPr>
        <w:t xml:space="preserve"> d’un</w:t>
      </w:r>
      <w:r w:rsidR="00D109D4">
        <w:rPr>
          <w:i/>
          <w:iCs/>
        </w:rPr>
        <w:t xml:space="preserve"> certain</w:t>
      </w:r>
      <w:r w:rsidR="001451CA" w:rsidRPr="00755934">
        <w:rPr>
          <w:i/>
          <w:iCs/>
        </w:rPr>
        <w:t xml:space="preserve"> cornet de crème glacé</w:t>
      </w:r>
      <w:r w:rsidR="001A1C84">
        <w:rPr>
          <w:i/>
          <w:iCs/>
        </w:rPr>
        <w:t xml:space="preserve"> lors de telle sortie</w:t>
      </w:r>
      <w:r w:rsidR="007B25A1" w:rsidRPr="00755934">
        <w:rPr>
          <w:i/>
          <w:iCs/>
        </w:rPr>
        <w:t xml:space="preserve">, et le décrivait en mettant l’accent sur </w:t>
      </w:r>
      <w:r w:rsidR="00796888">
        <w:rPr>
          <w:i/>
          <w:iCs/>
        </w:rPr>
        <w:t>les</w:t>
      </w:r>
      <w:r w:rsidR="007B25A1" w:rsidRPr="00755934">
        <w:rPr>
          <w:i/>
          <w:iCs/>
        </w:rPr>
        <w:t xml:space="preserve"> charge</w:t>
      </w:r>
      <w:r w:rsidR="00796888">
        <w:rPr>
          <w:i/>
          <w:iCs/>
        </w:rPr>
        <w:t>s</w:t>
      </w:r>
      <w:r w:rsidR="007B25A1" w:rsidRPr="00755934">
        <w:rPr>
          <w:i/>
          <w:iCs/>
        </w:rPr>
        <w:t xml:space="preserve"> émotive</w:t>
      </w:r>
      <w:r w:rsidR="00796888">
        <w:rPr>
          <w:i/>
          <w:iCs/>
        </w:rPr>
        <w:t>s</w:t>
      </w:r>
      <w:r w:rsidR="001D603A">
        <w:rPr>
          <w:i/>
          <w:iCs/>
        </w:rPr>
        <w:t xml:space="preserve"> en jeu</w:t>
      </w:r>
      <w:r w:rsidR="001451CA" w:rsidRPr="00755934">
        <w:rPr>
          <w:i/>
          <w:iCs/>
        </w:rPr>
        <w:t xml:space="preserve">. </w:t>
      </w:r>
      <w:r w:rsidR="007E2F01">
        <w:rPr>
          <w:i/>
          <w:iCs/>
        </w:rPr>
        <w:t>C</w:t>
      </w:r>
      <w:r w:rsidR="00BB70B0" w:rsidRPr="00755934">
        <w:rPr>
          <w:i/>
          <w:iCs/>
        </w:rPr>
        <w:t>haque fois</w:t>
      </w:r>
      <w:r w:rsidR="0004001B">
        <w:rPr>
          <w:i/>
          <w:iCs/>
        </w:rPr>
        <w:t xml:space="preserve"> que je </w:t>
      </w:r>
      <w:r w:rsidR="00275DEA">
        <w:rPr>
          <w:i/>
          <w:iCs/>
        </w:rPr>
        <w:t>fus</w:t>
      </w:r>
      <w:r w:rsidR="0004001B">
        <w:rPr>
          <w:i/>
          <w:iCs/>
        </w:rPr>
        <w:t xml:space="preserve"> témoin d’un tel exercice, chaque fois</w:t>
      </w:r>
      <w:r w:rsidR="00BB70B0" w:rsidRPr="00755934">
        <w:rPr>
          <w:i/>
          <w:iCs/>
        </w:rPr>
        <w:t xml:space="preserve"> </w:t>
      </w:r>
      <w:r w:rsidR="007E2F01">
        <w:rPr>
          <w:i/>
          <w:iCs/>
        </w:rPr>
        <w:t xml:space="preserve">elle </w:t>
      </w:r>
      <w:r w:rsidR="00BB70B0" w:rsidRPr="00755934">
        <w:rPr>
          <w:i/>
          <w:iCs/>
        </w:rPr>
        <w:t>concluait</w:t>
      </w:r>
      <w:r w:rsidR="007E2F01">
        <w:rPr>
          <w:i/>
          <w:iCs/>
        </w:rPr>
        <w:t xml:space="preserve"> son récit</w:t>
      </w:r>
      <w:r w:rsidR="00BB70B0" w:rsidRPr="00755934">
        <w:rPr>
          <w:i/>
          <w:iCs/>
        </w:rPr>
        <w:t xml:space="preserve"> en s’exclamant </w:t>
      </w:r>
      <w:r w:rsidR="004F1071">
        <w:rPr>
          <w:i/>
          <w:iCs/>
        </w:rPr>
        <w:t>avec une voix affaiblie</w:t>
      </w:r>
      <w:r w:rsidR="001C1616">
        <w:rPr>
          <w:i/>
          <w:iCs/>
        </w:rPr>
        <w:t xml:space="preserve"> </w:t>
      </w:r>
      <w:r w:rsidR="00BB70B0" w:rsidRPr="00755934">
        <w:rPr>
          <w:i/>
          <w:iCs/>
        </w:rPr>
        <w:t>: « Oh que j’ai eu une belle vie</w:t>
      </w:r>
      <w:r w:rsidR="00075012" w:rsidRPr="00755934">
        <w:rPr>
          <w:i/>
          <w:iCs/>
        </w:rPr>
        <w:t> » !</w:t>
      </w:r>
    </w:p>
    <w:p w14:paraId="005409F9" w14:textId="2B830FDB" w:rsidR="006D5948" w:rsidRPr="00755934" w:rsidRDefault="00C24D4F" w:rsidP="00DA5046">
      <w:pPr>
        <w:rPr>
          <w:i/>
          <w:iCs/>
        </w:rPr>
      </w:pPr>
      <w:r w:rsidRPr="00755934">
        <w:rPr>
          <w:i/>
          <w:iCs/>
        </w:rPr>
        <w:t xml:space="preserve">En revanche, </w:t>
      </w:r>
      <w:r w:rsidR="00063080" w:rsidRPr="00755934">
        <w:rPr>
          <w:i/>
          <w:iCs/>
        </w:rPr>
        <w:t>lors</w:t>
      </w:r>
      <w:r w:rsidR="00BA59AA" w:rsidRPr="00755934">
        <w:rPr>
          <w:i/>
          <w:iCs/>
        </w:rPr>
        <w:t xml:space="preserve"> de mes visites </w:t>
      </w:r>
      <w:r w:rsidR="005E5DBB" w:rsidRPr="00755934">
        <w:rPr>
          <w:i/>
          <w:iCs/>
        </w:rPr>
        <w:t>à ma</w:t>
      </w:r>
      <w:r w:rsidR="00BA59AA" w:rsidRPr="00755934">
        <w:rPr>
          <w:i/>
          <w:iCs/>
        </w:rPr>
        <w:t xml:space="preserve"> seconde </w:t>
      </w:r>
      <w:r w:rsidR="00C22E2C" w:rsidRPr="00755934">
        <w:rPr>
          <w:i/>
          <w:iCs/>
        </w:rPr>
        <w:t>sœur</w:t>
      </w:r>
      <w:r w:rsidR="005E5DBB" w:rsidRPr="00755934">
        <w:rPr>
          <w:i/>
          <w:iCs/>
        </w:rPr>
        <w:t>, celle</w:t>
      </w:r>
      <w:r w:rsidR="005D5ED6" w:rsidRPr="00755934">
        <w:rPr>
          <w:i/>
          <w:iCs/>
        </w:rPr>
        <w:t>-ci</w:t>
      </w:r>
      <w:r w:rsidR="00C22E2C" w:rsidRPr="00755934">
        <w:rPr>
          <w:i/>
          <w:iCs/>
        </w:rPr>
        <w:t xml:space="preserve"> se remémorait</w:t>
      </w:r>
      <w:r w:rsidR="005D5ED6" w:rsidRPr="00755934">
        <w:rPr>
          <w:i/>
          <w:iCs/>
        </w:rPr>
        <w:t xml:space="preserve"> </w:t>
      </w:r>
      <w:r w:rsidR="00F62613" w:rsidRPr="00755934">
        <w:rPr>
          <w:i/>
          <w:iCs/>
        </w:rPr>
        <w:t xml:space="preserve">également </w:t>
      </w:r>
      <w:r w:rsidR="005D5ED6" w:rsidRPr="00755934">
        <w:rPr>
          <w:i/>
          <w:iCs/>
        </w:rPr>
        <w:t xml:space="preserve">des épisodes </w:t>
      </w:r>
      <w:r w:rsidR="00C22E2C" w:rsidRPr="00755934">
        <w:rPr>
          <w:i/>
          <w:iCs/>
        </w:rPr>
        <w:t xml:space="preserve">de </w:t>
      </w:r>
      <w:r w:rsidR="00F563D3" w:rsidRPr="00755934">
        <w:rPr>
          <w:i/>
          <w:iCs/>
        </w:rPr>
        <w:t>sa vie, et après en avoir fait l</w:t>
      </w:r>
      <w:r w:rsidR="005F070C">
        <w:rPr>
          <w:i/>
          <w:iCs/>
        </w:rPr>
        <w:t>a na</w:t>
      </w:r>
      <w:r w:rsidR="00047545">
        <w:rPr>
          <w:i/>
          <w:iCs/>
        </w:rPr>
        <w:t xml:space="preserve">rration </w:t>
      </w:r>
      <w:r w:rsidR="00F563D3" w:rsidRPr="00755934">
        <w:rPr>
          <w:i/>
          <w:iCs/>
        </w:rPr>
        <w:t>souvent avec émotions, elle conclu</w:t>
      </w:r>
      <w:r w:rsidR="00801B7A" w:rsidRPr="00755934">
        <w:rPr>
          <w:i/>
          <w:iCs/>
        </w:rPr>
        <w:t>ait soit par « Si c’était à refaire</w:t>
      </w:r>
      <w:r w:rsidR="003A188D">
        <w:rPr>
          <w:i/>
          <w:iCs/>
        </w:rPr>
        <w:t xml:space="preserve"> c’est-à</w:t>
      </w:r>
      <w:r w:rsidR="002133C0">
        <w:rPr>
          <w:i/>
          <w:iCs/>
        </w:rPr>
        <w:t xml:space="preserve">-dure à </w:t>
      </w:r>
      <w:r w:rsidR="002D7CCC" w:rsidRPr="00755934">
        <w:rPr>
          <w:i/>
          <w:iCs/>
        </w:rPr>
        <w:t>répéter</w:t>
      </w:r>
      <w:r w:rsidR="00A54F65">
        <w:rPr>
          <w:i/>
          <w:iCs/>
        </w:rPr>
        <w:t>,</w:t>
      </w:r>
      <w:r w:rsidR="002D7CCC" w:rsidRPr="00755934">
        <w:rPr>
          <w:i/>
          <w:iCs/>
        </w:rPr>
        <w:t xml:space="preserve"> je referais la même chose » </w:t>
      </w:r>
      <w:r w:rsidR="006D5948" w:rsidRPr="00755934">
        <w:rPr>
          <w:i/>
          <w:iCs/>
        </w:rPr>
        <w:t>ou</w:t>
      </w:r>
      <w:r w:rsidR="00E10011" w:rsidRPr="00755934">
        <w:rPr>
          <w:i/>
          <w:iCs/>
        </w:rPr>
        <w:t xml:space="preserve"> par</w:t>
      </w:r>
      <w:r w:rsidR="006D5948" w:rsidRPr="00755934">
        <w:rPr>
          <w:i/>
          <w:iCs/>
        </w:rPr>
        <w:t xml:space="preserve"> « Si c’était </w:t>
      </w:r>
      <w:r w:rsidR="00E10011" w:rsidRPr="00755934">
        <w:rPr>
          <w:i/>
          <w:iCs/>
        </w:rPr>
        <w:t xml:space="preserve">à </w:t>
      </w:r>
      <w:r w:rsidR="006D5948" w:rsidRPr="00755934">
        <w:rPr>
          <w:i/>
          <w:iCs/>
        </w:rPr>
        <w:t>refaire</w:t>
      </w:r>
      <w:r w:rsidR="00814729" w:rsidRPr="00755934">
        <w:rPr>
          <w:i/>
          <w:iCs/>
        </w:rPr>
        <w:t xml:space="preserve">, je ferais </w:t>
      </w:r>
      <w:r w:rsidR="00BD670E" w:rsidRPr="00755934">
        <w:rPr>
          <w:i/>
          <w:iCs/>
        </w:rPr>
        <w:t>tout</w:t>
      </w:r>
      <w:r w:rsidR="00814729" w:rsidRPr="00755934">
        <w:rPr>
          <w:i/>
          <w:iCs/>
        </w:rPr>
        <w:t xml:space="preserve"> autre</w:t>
      </w:r>
      <w:r w:rsidR="00576D08" w:rsidRPr="00755934">
        <w:rPr>
          <w:i/>
          <w:iCs/>
        </w:rPr>
        <w:t>ment</w:t>
      </w:r>
      <w:r w:rsidR="00814729" w:rsidRPr="00755934">
        <w:rPr>
          <w:i/>
          <w:iCs/>
        </w:rPr>
        <w:t>».</w:t>
      </w:r>
      <w:r w:rsidR="00633C7F" w:rsidRPr="00755934">
        <w:rPr>
          <w:i/>
          <w:iCs/>
        </w:rPr>
        <w:t xml:space="preserve"> </w:t>
      </w:r>
      <w:r w:rsidR="00DC57C3" w:rsidRPr="00755934">
        <w:rPr>
          <w:i/>
          <w:iCs/>
        </w:rPr>
        <w:t>J’ima</w:t>
      </w:r>
      <w:r w:rsidR="00EB6D86" w:rsidRPr="00755934">
        <w:rPr>
          <w:i/>
          <w:iCs/>
        </w:rPr>
        <w:t xml:space="preserve">ginai alors une sorte de tableau </w:t>
      </w:r>
      <w:r w:rsidR="00B94900">
        <w:rPr>
          <w:i/>
          <w:iCs/>
        </w:rPr>
        <w:t>à</w:t>
      </w:r>
      <w:r w:rsidR="00EB6D86" w:rsidRPr="00755934">
        <w:rPr>
          <w:i/>
          <w:iCs/>
        </w:rPr>
        <w:t xml:space="preserve"> deux entr</w:t>
      </w:r>
      <w:r w:rsidR="009203A4" w:rsidRPr="00755934">
        <w:rPr>
          <w:i/>
          <w:iCs/>
        </w:rPr>
        <w:t>ées</w:t>
      </w:r>
      <w:r w:rsidR="005533EF" w:rsidRPr="00755934">
        <w:rPr>
          <w:i/>
          <w:iCs/>
        </w:rPr>
        <w:t xml:space="preserve"> : À </w:t>
      </w:r>
      <w:r w:rsidR="009203A4" w:rsidRPr="00755934">
        <w:rPr>
          <w:i/>
          <w:iCs/>
        </w:rPr>
        <w:t>répéter</w:t>
      </w:r>
      <w:r w:rsidR="005533EF" w:rsidRPr="00755934">
        <w:rPr>
          <w:i/>
          <w:iCs/>
        </w:rPr>
        <w:t xml:space="preserve"> </w:t>
      </w:r>
      <w:r w:rsidR="00273BA5">
        <w:rPr>
          <w:i/>
          <w:iCs/>
        </w:rPr>
        <w:t>et</w:t>
      </w:r>
      <w:r w:rsidR="005533EF" w:rsidRPr="00755934">
        <w:rPr>
          <w:i/>
          <w:iCs/>
        </w:rPr>
        <w:t xml:space="preserve"> À </w:t>
      </w:r>
      <w:r w:rsidR="00F55C45" w:rsidRPr="00755934">
        <w:rPr>
          <w:i/>
          <w:iCs/>
        </w:rPr>
        <w:t>faire</w:t>
      </w:r>
      <w:r w:rsidR="006C5E92">
        <w:rPr>
          <w:i/>
          <w:iCs/>
        </w:rPr>
        <w:t xml:space="preserve"> tout</w:t>
      </w:r>
      <w:r w:rsidR="00F55C45" w:rsidRPr="00755934">
        <w:rPr>
          <w:i/>
          <w:iCs/>
        </w:rPr>
        <w:t xml:space="preserve"> autrement</w:t>
      </w:r>
      <w:r w:rsidR="001C78C1" w:rsidRPr="00755934">
        <w:rPr>
          <w:i/>
          <w:iCs/>
        </w:rPr>
        <w:t xml:space="preserve">. </w:t>
      </w:r>
      <w:r w:rsidR="00FB62DF" w:rsidRPr="00755934">
        <w:rPr>
          <w:i/>
          <w:iCs/>
        </w:rPr>
        <w:t>Cependant, dans mes visites subséquentes, il arrivait qu’elle repren</w:t>
      </w:r>
      <w:r w:rsidR="00FC1836">
        <w:rPr>
          <w:i/>
          <w:iCs/>
        </w:rPr>
        <w:t>ne</w:t>
      </w:r>
      <w:r w:rsidR="00FB62DF" w:rsidRPr="00755934">
        <w:rPr>
          <w:i/>
          <w:iCs/>
        </w:rPr>
        <w:t xml:space="preserve"> le même</w:t>
      </w:r>
      <w:r w:rsidR="008F1EB0" w:rsidRPr="00755934">
        <w:rPr>
          <w:i/>
          <w:iCs/>
        </w:rPr>
        <w:t xml:space="preserve"> </w:t>
      </w:r>
      <w:r w:rsidR="00576D08" w:rsidRPr="00755934">
        <w:rPr>
          <w:i/>
          <w:iCs/>
        </w:rPr>
        <w:t>épisode</w:t>
      </w:r>
      <w:r w:rsidR="008F1EB0" w:rsidRPr="00755934">
        <w:rPr>
          <w:i/>
          <w:iCs/>
        </w:rPr>
        <w:t>, l’analyse à nouveau pour</w:t>
      </w:r>
      <w:r w:rsidR="001E5880" w:rsidRPr="00755934">
        <w:rPr>
          <w:i/>
          <w:iCs/>
        </w:rPr>
        <w:t xml:space="preserve"> </w:t>
      </w:r>
      <w:r w:rsidR="00883931" w:rsidRPr="00755934">
        <w:rPr>
          <w:i/>
          <w:iCs/>
        </w:rPr>
        <w:t>finalement le mettre dans la colonne opposé</w:t>
      </w:r>
      <w:r w:rsidR="00CF5497">
        <w:rPr>
          <w:i/>
          <w:iCs/>
        </w:rPr>
        <w:t>e</w:t>
      </w:r>
      <w:r w:rsidR="00FE19C5" w:rsidRPr="00755934">
        <w:rPr>
          <w:i/>
          <w:iCs/>
        </w:rPr>
        <w:t xml:space="preserve"> et lorsque je tentai de la questionner sur </w:t>
      </w:r>
      <w:r w:rsidR="00BA4C75">
        <w:rPr>
          <w:i/>
          <w:iCs/>
        </w:rPr>
        <w:t>ces</w:t>
      </w:r>
      <w:r w:rsidR="00FE19C5" w:rsidRPr="00755934">
        <w:rPr>
          <w:i/>
          <w:iCs/>
        </w:rPr>
        <w:t xml:space="preserve"> </w:t>
      </w:r>
      <w:r w:rsidR="00533033" w:rsidRPr="00755934">
        <w:rPr>
          <w:i/>
          <w:iCs/>
        </w:rPr>
        <w:t>voltefaces</w:t>
      </w:r>
      <w:r w:rsidR="005A1BAA" w:rsidRPr="00755934">
        <w:rPr>
          <w:i/>
          <w:iCs/>
        </w:rPr>
        <w:t xml:space="preserve"> </w:t>
      </w:r>
      <w:r w:rsidR="00273BA5">
        <w:rPr>
          <w:i/>
          <w:iCs/>
        </w:rPr>
        <w:t>elle</w:t>
      </w:r>
      <w:r w:rsidR="005A1BAA" w:rsidRPr="00755934">
        <w:rPr>
          <w:i/>
          <w:iCs/>
        </w:rPr>
        <w:t xml:space="preserve"> me suggéra de simplement l’écouter</w:t>
      </w:r>
      <w:r w:rsidR="0098741C">
        <w:rPr>
          <w:i/>
          <w:iCs/>
        </w:rPr>
        <w:t xml:space="preserve"> insinuant être confortable avec </w:t>
      </w:r>
      <w:r w:rsidR="00533033">
        <w:rPr>
          <w:i/>
          <w:iCs/>
        </w:rPr>
        <w:t>ces</w:t>
      </w:r>
      <w:r w:rsidR="0098741C">
        <w:rPr>
          <w:i/>
          <w:iCs/>
        </w:rPr>
        <w:t xml:space="preserve"> changement</w:t>
      </w:r>
      <w:r w:rsidR="00533033">
        <w:rPr>
          <w:i/>
          <w:iCs/>
        </w:rPr>
        <w:t>s.</w:t>
      </w:r>
    </w:p>
    <w:p w14:paraId="5717C22C" w14:textId="28551FFE" w:rsidR="00282DE3" w:rsidRDefault="00282DE3" w:rsidP="00DA5046">
      <w:r>
        <w:t>Je compris alors tout le sens de l’expression « jugement dernier »</w:t>
      </w:r>
      <w:r w:rsidR="00FD3D81">
        <w:t xml:space="preserve">, c’est-à-dire le dernier jugement avant de mourir. </w:t>
      </w:r>
      <w:r w:rsidR="00A2663A">
        <w:t>En retournant chez</w:t>
      </w:r>
      <w:r w:rsidR="00EB4335">
        <w:t xml:space="preserve"> moi</w:t>
      </w:r>
      <w:r w:rsidR="00A2663A">
        <w:t>, j</w:t>
      </w:r>
      <w:r w:rsidR="00C654E4">
        <w:t xml:space="preserve">e </w:t>
      </w:r>
      <w:r w:rsidR="005A38A0">
        <w:t>déplorai le fait que les</w:t>
      </w:r>
      <w:r w:rsidR="00AC5374">
        <w:t xml:space="preserve"> </w:t>
      </w:r>
      <w:r w:rsidR="00C654E4">
        <w:t>gens attendent d’être soufrant</w:t>
      </w:r>
      <w:r w:rsidR="00F85BD8">
        <w:t>, en perte de lucidité</w:t>
      </w:r>
      <w:r w:rsidR="00C654E4">
        <w:t xml:space="preserve"> et </w:t>
      </w:r>
      <w:r w:rsidR="00B942C1">
        <w:t xml:space="preserve">à l’agonie pour </w:t>
      </w:r>
      <w:r w:rsidR="00AC5374">
        <w:t>exécuter</w:t>
      </w:r>
      <w:r w:rsidR="00B942C1">
        <w:t xml:space="preserve"> ce </w:t>
      </w:r>
      <w:r w:rsidR="00D81B97">
        <w:t xml:space="preserve">jugement dernier et décidai </w:t>
      </w:r>
      <w:r w:rsidR="00A1228B">
        <w:t xml:space="preserve">de m’y mettre </w:t>
      </w:r>
      <w:r w:rsidR="00D81B97">
        <w:t xml:space="preserve">dès </w:t>
      </w:r>
      <w:r w:rsidR="00D6775E">
        <w:t>mon retour à la maison</w:t>
      </w:r>
      <w:r w:rsidR="00D81B97">
        <w:t xml:space="preserve"> pendant que j’avais toute ma </w:t>
      </w:r>
      <w:r w:rsidR="00C91465">
        <w:t>tête</w:t>
      </w:r>
      <w:r w:rsidR="00D81B97">
        <w:t xml:space="preserve"> et ma santé. </w:t>
      </w:r>
      <w:r w:rsidR="00B801B8">
        <w:t>Je profitai d’un été pour revoir ma vie par grands pan</w:t>
      </w:r>
      <w:r w:rsidR="00FC5C79">
        <w:t xml:space="preserve">s et, après </w:t>
      </w:r>
      <w:r w:rsidR="00D033B9">
        <w:t>les avoir tour à tour r</w:t>
      </w:r>
      <w:r w:rsidR="00DD6397">
        <w:t xml:space="preserve">essentis et </w:t>
      </w:r>
      <w:r w:rsidR="003D3577">
        <w:t>analysés</w:t>
      </w:r>
      <w:r w:rsidR="00DD6397">
        <w:t xml:space="preserve">, </w:t>
      </w:r>
      <w:r w:rsidR="00755CF0">
        <w:t xml:space="preserve">de </w:t>
      </w:r>
      <w:r w:rsidR="007D7BAA">
        <w:t xml:space="preserve">les </w:t>
      </w:r>
      <w:r w:rsidR="004221FC">
        <w:t>placer</w:t>
      </w:r>
      <w:r w:rsidR="007D7BAA">
        <w:t xml:space="preserve"> </w:t>
      </w:r>
      <w:r w:rsidR="00D82282">
        <w:t>sous l’un ou l’autre des dits verdicts</w:t>
      </w:r>
      <w:r w:rsidR="008F4153">
        <w:t>.</w:t>
      </w:r>
      <w:r w:rsidR="007D7BAA">
        <w:t xml:space="preserve"> </w:t>
      </w:r>
      <w:r w:rsidR="008F4153">
        <w:t>À</w:t>
      </w:r>
      <w:r w:rsidR="007D7BAA">
        <w:t xml:space="preserve"> ce jour, il en</w:t>
      </w:r>
      <w:r w:rsidR="00F739C2">
        <w:t xml:space="preserve"> ait </w:t>
      </w:r>
      <w:r w:rsidR="007D7BAA">
        <w:t>résult</w:t>
      </w:r>
      <w:r w:rsidR="00973DD3">
        <w:t>é trois « Si c’était à refaire, je ferais tout autrement »</w:t>
      </w:r>
      <w:r w:rsidR="000221E5">
        <w:t xml:space="preserve">. </w:t>
      </w:r>
      <w:r w:rsidR="00581C86">
        <w:t xml:space="preserve">J’ai alors </w:t>
      </w:r>
      <w:r w:rsidR="006D35B4">
        <w:t>entrepris des d</w:t>
      </w:r>
      <w:r w:rsidR="00AE3661">
        <w:t xml:space="preserve">émarches pour </w:t>
      </w:r>
      <w:r w:rsidR="00853E90">
        <w:t xml:space="preserve">y </w:t>
      </w:r>
      <w:r w:rsidR="00F02B48">
        <w:t>remédier</w:t>
      </w:r>
      <w:r w:rsidR="00853E90">
        <w:t xml:space="preserve"> c’est-à-dire</w:t>
      </w:r>
      <w:r w:rsidR="00581C86">
        <w:t xml:space="preserve"> de les répéter autrement</w:t>
      </w:r>
      <w:r w:rsidR="003D3577">
        <w:t xml:space="preserve"> </w:t>
      </w:r>
      <w:r w:rsidR="00AE3661">
        <w:t>et</w:t>
      </w:r>
      <w:r w:rsidR="002645BB">
        <w:t xml:space="preserve"> de </w:t>
      </w:r>
      <w:r w:rsidR="003D3577">
        <w:t>contacter les personnes concernées.</w:t>
      </w:r>
      <w:r w:rsidR="00F02B48">
        <w:t xml:space="preserve"> </w:t>
      </w:r>
      <w:r w:rsidR="001B16A3">
        <w:t>À ce jour, deux de ces «</w:t>
      </w:r>
      <w:r w:rsidR="000175AD">
        <w:t xml:space="preserve"> Si c’était à refaire, je</w:t>
      </w:r>
      <w:r w:rsidR="001B16A3">
        <w:t xml:space="preserve"> ferais autrement » furent </w:t>
      </w:r>
      <w:r w:rsidR="00C56A73">
        <w:t xml:space="preserve">complétés générant un immense </w:t>
      </w:r>
      <w:r w:rsidR="000175AD">
        <w:t>bénéfice</w:t>
      </w:r>
      <w:r w:rsidR="00C56A73">
        <w:t xml:space="preserve"> </w:t>
      </w:r>
      <w:r w:rsidR="007F1630">
        <w:t>libérateur pour</w:t>
      </w:r>
      <w:r w:rsidR="00C56A73">
        <w:t xml:space="preserve"> toutes les parties</w:t>
      </w:r>
      <w:r w:rsidR="002E0CE4">
        <w:t>..</w:t>
      </w:r>
      <w:r w:rsidR="00C56A73">
        <w:t xml:space="preserve">. </w:t>
      </w:r>
    </w:p>
    <w:p w14:paraId="763EC2B0" w14:textId="7AC7EA91" w:rsidR="00417309" w:rsidRPr="007C0BC6" w:rsidRDefault="00853F33" w:rsidP="00DA5046">
      <w:r>
        <w:t>Particulièrement lorsqu’il est question de</w:t>
      </w:r>
      <w:r w:rsidR="0008453C">
        <w:t xml:space="preserve"> répéter </w:t>
      </w:r>
      <w:r w:rsidR="00C36ACC">
        <w:t>pour soi-même</w:t>
      </w:r>
      <w:r w:rsidR="00A51FA4">
        <w:t xml:space="preserve">,  l’action-réflexion </w:t>
      </w:r>
      <w:r w:rsidR="00B0083E">
        <w:t xml:space="preserve">s’avère </w:t>
      </w:r>
      <w:r w:rsidR="002E0CE4">
        <w:t xml:space="preserve">encore </w:t>
      </w:r>
      <w:r w:rsidR="00B0083E">
        <w:t>une bonne source d’apprentissage qu</w:t>
      </w:r>
      <w:r w:rsidR="00286514">
        <w:t xml:space="preserve">oi qu’avec la </w:t>
      </w:r>
      <w:r w:rsidR="00833149">
        <w:t>métacogniti</w:t>
      </w:r>
      <w:r w:rsidR="00116031">
        <w:t>on</w:t>
      </w:r>
      <w:r w:rsidR="00833149">
        <w:t xml:space="preserve"> acquise</w:t>
      </w:r>
      <w:r w:rsidR="00C36ACC">
        <w:t xml:space="preserve">, </w:t>
      </w:r>
      <w:r w:rsidR="00E708AF">
        <w:t xml:space="preserve">il suffit </w:t>
      </w:r>
      <w:r w:rsidR="001673F7">
        <w:t>d’un</w:t>
      </w:r>
      <w:r w:rsidR="00E708AF">
        <w:t xml:space="preserve"> peu </w:t>
      </w:r>
      <w:r w:rsidR="004B444E">
        <w:t>d’</w:t>
      </w:r>
      <w:r w:rsidR="00E708AF">
        <w:t>action pour alimen</w:t>
      </w:r>
      <w:r w:rsidR="00F53DB8">
        <w:t xml:space="preserve">ter beaucoup de </w:t>
      </w:r>
      <w:r w:rsidR="004F5A3B">
        <w:t>réflexion</w:t>
      </w:r>
      <w:r w:rsidR="0079234D">
        <w:t>.</w:t>
      </w:r>
    </w:p>
    <w:p w14:paraId="56CA3BB8" w14:textId="545213DA" w:rsidR="00646C92" w:rsidRDefault="000973C0" w:rsidP="0079234D">
      <w:pPr>
        <w:rPr>
          <w:b/>
          <w:bCs/>
        </w:rPr>
      </w:pPr>
      <w:r w:rsidRPr="00960B9D">
        <w:rPr>
          <w:b/>
          <w:bCs/>
        </w:rPr>
        <w:t>Actions générées par cette seconde vision</w:t>
      </w:r>
    </w:p>
    <w:p w14:paraId="22BA63DA" w14:textId="18F5D4AD" w:rsidR="00405343" w:rsidRDefault="00095DC7" w:rsidP="003943F0">
      <w:r>
        <w:t xml:space="preserve">Mon </w:t>
      </w:r>
      <w:r w:rsidR="008B0391">
        <w:t>biais</w:t>
      </w:r>
      <w:r w:rsidR="006926E2">
        <w:t xml:space="preserve"> « pro-travail »</w:t>
      </w:r>
      <w:r w:rsidR="008B0391">
        <w:t xml:space="preserve"> </w:t>
      </w:r>
      <w:r w:rsidR="00147A7C">
        <w:t>bien</w:t>
      </w:r>
      <w:r>
        <w:t xml:space="preserve"> assumé, il appert que </w:t>
      </w:r>
      <w:r w:rsidR="00A036A3">
        <w:t>les</w:t>
      </w:r>
      <w:r>
        <w:t xml:space="preserve"> actions </w:t>
      </w:r>
      <w:r w:rsidR="00A036A3">
        <w:t xml:space="preserve">générées </w:t>
      </w:r>
      <w:r w:rsidR="003E25F6">
        <w:t>p</w:t>
      </w:r>
      <w:r w:rsidR="00A036A3">
        <w:t>ar cette s</w:t>
      </w:r>
      <w:r w:rsidR="00E55C67">
        <w:t xml:space="preserve">econde vision </w:t>
      </w:r>
      <w:r w:rsidR="00F7752C">
        <w:t>portent autant sur le plan professionnel que sur le plan p</w:t>
      </w:r>
      <w:r w:rsidR="00602FC4">
        <w:t>ersonnel quoi qu’à l’âge de la retr</w:t>
      </w:r>
      <w:r w:rsidR="00A6234C">
        <w:t>aire, ces deux plans</w:t>
      </w:r>
      <w:r w:rsidR="00D61857">
        <w:t xml:space="preserve"> devraient</w:t>
      </w:r>
      <w:r w:rsidR="00A6234C">
        <w:t xml:space="preserve"> se chevauche</w:t>
      </w:r>
      <w:r w:rsidR="00D61857">
        <w:t>r</w:t>
      </w:r>
      <w:r w:rsidR="00A6234C">
        <w:t xml:space="preserve"> dans une sorte d’</w:t>
      </w:r>
      <w:r w:rsidR="003943F0">
        <w:t>androgénie</w:t>
      </w:r>
      <w:r w:rsidR="004E40BB">
        <w:t xml:space="preserve"> </w:t>
      </w:r>
      <w:r w:rsidR="00C819F2">
        <w:t xml:space="preserve">comme le laisse présager </w:t>
      </w:r>
      <w:r w:rsidR="004E40BB">
        <w:t>JUNG (1953).</w:t>
      </w:r>
    </w:p>
    <w:p w14:paraId="0F202040" w14:textId="77777777" w:rsidR="00405343" w:rsidRPr="002B7E8F" w:rsidRDefault="00405343" w:rsidP="003943F0">
      <w:pPr>
        <w:rPr>
          <w:u w:val="single"/>
        </w:rPr>
      </w:pPr>
      <w:r w:rsidRPr="002B7E8F">
        <w:rPr>
          <w:u w:val="single"/>
        </w:rPr>
        <w:t>Plan professionnel</w:t>
      </w:r>
    </w:p>
    <w:p w14:paraId="79EE2CD5" w14:textId="58E21079" w:rsidR="00435AAA" w:rsidRDefault="001A027A" w:rsidP="002F69AF">
      <w:r>
        <w:t xml:space="preserve">Sur le plan professionnel, je suis ouvert aux demandes de conférences et de formations lorsqu’elles </w:t>
      </w:r>
      <w:r w:rsidR="00D737D8">
        <w:t>me semblent pertinentes</w:t>
      </w:r>
      <w:r w:rsidR="00974954">
        <w:t xml:space="preserve"> et gén</w:t>
      </w:r>
      <w:r w:rsidR="00320FFE">
        <w:t>ératrice</w:t>
      </w:r>
      <w:r w:rsidR="00511ACD">
        <w:t>s</w:t>
      </w:r>
      <w:r w:rsidR="00320FFE">
        <w:t xml:space="preserve"> de plaisir comme voir des gens</w:t>
      </w:r>
      <w:r w:rsidR="006E3C0E">
        <w:t xml:space="preserve"> qui me sont </w:t>
      </w:r>
      <w:r w:rsidR="00435AAA">
        <w:t>significatifs</w:t>
      </w:r>
      <w:r w:rsidR="00320FFE">
        <w:t xml:space="preserve"> </w:t>
      </w:r>
      <w:r w:rsidR="00D80ED9">
        <w:t>ou</w:t>
      </w:r>
      <w:r w:rsidR="00320FFE">
        <w:t xml:space="preserve"> des </w:t>
      </w:r>
      <w:r w:rsidR="006E3C0E">
        <w:t>lieux</w:t>
      </w:r>
      <w:r w:rsidR="00320FFE">
        <w:t xml:space="preserve"> nouveaux.</w:t>
      </w:r>
      <w:r w:rsidR="00D737D8">
        <w:t xml:space="preserve">  </w:t>
      </w:r>
    </w:p>
    <w:p w14:paraId="26EB7503" w14:textId="4D8D91CE" w:rsidR="00B72662" w:rsidRDefault="009A172A" w:rsidP="002F69AF">
      <w:r>
        <w:t xml:space="preserve">Par ailleurs, je réponds favorablement à des </w:t>
      </w:r>
      <w:r w:rsidR="006458C1">
        <w:t>sollicitations</w:t>
      </w:r>
      <w:r>
        <w:t xml:space="preserve"> très diverses et de plus en plus fréquent</w:t>
      </w:r>
      <w:r w:rsidR="00C23AF4">
        <w:t>e</w:t>
      </w:r>
      <w:r>
        <w:t xml:space="preserve">s, d’accompagnement dans la rédaction </w:t>
      </w:r>
      <w:r w:rsidR="009858D8">
        <w:t>de textes</w:t>
      </w:r>
      <w:r>
        <w:t>.</w:t>
      </w:r>
      <w:r w:rsidR="00077458">
        <w:t xml:space="preserve"> </w:t>
      </w:r>
    </w:p>
    <w:p w14:paraId="7FD13D14" w14:textId="2A00B797" w:rsidR="00F64991" w:rsidRDefault="00D21A73" w:rsidP="002F69AF">
      <w:r>
        <w:lastRenderedPageBreak/>
        <w:t>En</w:t>
      </w:r>
      <w:r w:rsidR="00077458">
        <w:t xml:space="preserve">fin, depuis </w:t>
      </w:r>
      <w:r w:rsidR="003663BD">
        <w:t>près d’un quart de siè</w:t>
      </w:r>
      <w:r w:rsidR="003A5086">
        <w:t xml:space="preserve">cle, </w:t>
      </w:r>
      <w:r w:rsidR="002F69AF">
        <w:t xml:space="preserve">je </w:t>
      </w:r>
      <w:r w:rsidR="003A5086">
        <w:t>rédige</w:t>
      </w:r>
      <w:r w:rsidR="002F69AF">
        <w:t xml:space="preserve"> des billets pour le blogue</w:t>
      </w:r>
      <w:r w:rsidR="00EA1AD8">
        <w:t xml:space="preserve"> </w:t>
      </w:r>
      <w:r w:rsidR="00EA1AD8" w:rsidRPr="002F69AF">
        <w:rPr>
          <w:i/>
          <w:iCs/>
        </w:rPr>
        <w:t>OrientAction</w:t>
      </w:r>
      <w:r w:rsidR="007A1503">
        <w:rPr>
          <w:i/>
          <w:iCs/>
        </w:rPr>
        <w:t xml:space="preserve">, </w:t>
      </w:r>
      <w:r w:rsidR="007A1503">
        <w:t>billets inspirés du propos ci-haut</w:t>
      </w:r>
      <w:r w:rsidR="00760408">
        <w:t xml:space="preserve"> et d’événements conjoncturelles</w:t>
      </w:r>
      <w:r w:rsidR="00494F3A">
        <w:t xml:space="preserve"> </w:t>
      </w:r>
      <w:r w:rsidR="00696E89">
        <w:t>et</w:t>
      </w:r>
      <w:r w:rsidR="00640B4D">
        <w:t>,</w:t>
      </w:r>
      <w:r w:rsidR="00696E89">
        <w:t xml:space="preserve"> </w:t>
      </w:r>
      <w:r w:rsidR="00494F3A">
        <w:t xml:space="preserve">régulièrement, les « éditorialistes » de ce blogue </w:t>
      </w:r>
      <w:r w:rsidR="00765172">
        <w:t>insistent pour que je maintienne mes contributions</w:t>
      </w:r>
      <w:r w:rsidR="00AA2513">
        <w:t> :</w:t>
      </w:r>
      <w:r w:rsidR="00B64AB9">
        <w:t xml:space="preserve"> </w:t>
      </w:r>
      <w:r w:rsidR="00870BEF" w:rsidRPr="00870BEF">
        <w:t>https://orientaction.ceric.ca/author/jacques-limoges</w:t>
      </w:r>
      <w:r w:rsidR="00AA2513">
        <w:t>.</w:t>
      </w:r>
    </w:p>
    <w:p w14:paraId="7E95E2B9" w14:textId="271A5A57" w:rsidR="002B27F0" w:rsidRPr="002B27F0" w:rsidRDefault="002B27F0" w:rsidP="002F69AF">
      <w:pPr>
        <w:rPr>
          <w:u w:val="single"/>
        </w:rPr>
      </w:pPr>
      <w:r w:rsidRPr="002B27F0">
        <w:rPr>
          <w:u w:val="single"/>
        </w:rPr>
        <w:t>Plan personnel</w:t>
      </w:r>
    </w:p>
    <w:p w14:paraId="2CD6A338" w14:textId="4CE91ED3" w:rsidR="00CA547F" w:rsidRDefault="00DA4F77" w:rsidP="00E73946">
      <w:pPr>
        <w:tabs>
          <w:tab w:val="left" w:pos="943"/>
        </w:tabs>
      </w:pPr>
      <w:r>
        <w:t xml:space="preserve">Même si on me l’a souvent </w:t>
      </w:r>
      <w:r w:rsidR="006025F1">
        <w:t>suggéré</w:t>
      </w:r>
      <w:r>
        <w:t>, je refuse de faire une autobiographie</w:t>
      </w:r>
      <w:r w:rsidR="00910E1D">
        <w:t xml:space="preserve"> considérant que ma vie n’a rien de si </w:t>
      </w:r>
      <w:r w:rsidR="006025F1">
        <w:t xml:space="preserve">spectaculaire. </w:t>
      </w:r>
      <w:r w:rsidR="00910E1D">
        <w:t xml:space="preserve">En revanche, </w:t>
      </w:r>
      <w:r w:rsidR="00017878">
        <w:t>j’</w:t>
      </w:r>
      <w:r w:rsidR="001224BF">
        <w:t>ai écrit</w:t>
      </w:r>
      <w:r w:rsidR="00017878">
        <w:t xml:space="preserve"> sur mon blogue personnel</w:t>
      </w:r>
      <w:r w:rsidR="00704F8E">
        <w:rPr>
          <w:rStyle w:val="Appelnotedebasdep"/>
        </w:rPr>
        <w:footnoteReference w:id="4"/>
      </w:r>
      <w:r w:rsidR="00017878">
        <w:t xml:space="preserve"> des </w:t>
      </w:r>
      <w:r w:rsidR="00017878" w:rsidRPr="00187288">
        <w:rPr>
          <w:i/>
          <w:iCs/>
        </w:rPr>
        <w:t>Brins</w:t>
      </w:r>
      <w:r w:rsidR="00017878">
        <w:t xml:space="preserve"> </w:t>
      </w:r>
      <w:r w:rsidR="00017878" w:rsidRPr="00187288">
        <w:rPr>
          <w:i/>
          <w:iCs/>
        </w:rPr>
        <w:t>de</w:t>
      </w:r>
      <w:r w:rsidR="00017878">
        <w:t xml:space="preserve"> </w:t>
      </w:r>
      <w:r w:rsidR="00017878" w:rsidRPr="00187288">
        <w:rPr>
          <w:i/>
          <w:iCs/>
        </w:rPr>
        <w:t>vie</w:t>
      </w:r>
      <w:r w:rsidR="0059311D">
        <w:t xml:space="preserve"> qui portent sur un incident précis de ma vie et, plus récemment, j’ai </w:t>
      </w:r>
      <w:r w:rsidR="001F663F">
        <w:t xml:space="preserve">fait une dizaine de </w:t>
      </w:r>
      <w:r w:rsidR="001F663F" w:rsidRPr="008F62A6">
        <w:rPr>
          <w:i/>
          <w:iCs/>
        </w:rPr>
        <w:t>Devoirs</w:t>
      </w:r>
      <w:r w:rsidR="001F663F">
        <w:t xml:space="preserve"> </w:t>
      </w:r>
      <w:r w:rsidR="001F663F" w:rsidRPr="008F62A6">
        <w:rPr>
          <w:i/>
          <w:iCs/>
        </w:rPr>
        <w:t>de</w:t>
      </w:r>
      <w:r w:rsidR="001F663F">
        <w:t xml:space="preserve"> </w:t>
      </w:r>
      <w:r w:rsidR="001F663F" w:rsidRPr="004245A1">
        <w:rPr>
          <w:i/>
          <w:iCs/>
        </w:rPr>
        <w:t>mémoire</w:t>
      </w:r>
      <w:r w:rsidR="001F663F">
        <w:t xml:space="preserve"> </w:t>
      </w:r>
      <w:r w:rsidR="004245A1">
        <w:t xml:space="preserve">portant sur </w:t>
      </w:r>
      <w:r w:rsidR="00DC4FB2">
        <w:t xml:space="preserve">des événements plus </w:t>
      </w:r>
      <w:r w:rsidR="004245A1">
        <w:t>substantiels</w:t>
      </w:r>
      <w:r w:rsidR="00DC4FB2">
        <w:t xml:space="preserve"> en durée ou en importance</w:t>
      </w:r>
      <w:r w:rsidR="00371E72">
        <w:t xml:space="preserve"> et</w:t>
      </w:r>
      <w:r w:rsidR="006D3AAB">
        <w:t>,</w:t>
      </w:r>
      <w:r w:rsidR="00371E72">
        <w:t xml:space="preserve"> à ma grande surprise</w:t>
      </w:r>
      <w:r w:rsidR="006D3AAB">
        <w:t>,</w:t>
      </w:r>
      <w:r w:rsidR="00371E72">
        <w:t xml:space="preserve"> ces </w:t>
      </w:r>
      <w:r w:rsidR="006D3AAB">
        <w:t xml:space="preserve">« devoirs » </w:t>
      </w:r>
      <w:r w:rsidR="005F086D">
        <w:t>sus</w:t>
      </w:r>
      <w:r w:rsidR="00935BC5">
        <w:t>citent</w:t>
      </w:r>
      <w:r w:rsidR="00371E72">
        <w:t xml:space="preserve"> </w:t>
      </w:r>
      <w:r w:rsidR="00057D54">
        <w:t>diverses</w:t>
      </w:r>
      <w:r w:rsidR="00371E72">
        <w:t xml:space="preserve"> réactions </w:t>
      </w:r>
      <w:r w:rsidR="00DD3936">
        <w:t xml:space="preserve">d’avantage </w:t>
      </w:r>
      <w:r w:rsidR="00E73946">
        <w:t>chez</w:t>
      </w:r>
      <w:r w:rsidR="00371E72">
        <w:t xml:space="preserve"> mes nièces et neveux</w:t>
      </w:r>
      <w:r w:rsidR="00DD3936">
        <w:t xml:space="preserve"> que de mes</w:t>
      </w:r>
      <w:r w:rsidR="00CA0193">
        <w:t xml:space="preserve"> propres</w:t>
      </w:r>
      <w:r w:rsidR="00DD3936">
        <w:t xml:space="preserve"> enfants</w:t>
      </w:r>
      <w:r w:rsidR="00E73946">
        <w:t xml:space="preserve"> ainsi que chez </w:t>
      </w:r>
      <w:r w:rsidR="00E9524E">
        <w:t>d</w:t>
      </w:r>
      <w:r w:rsidR="00E73946">
        <w:t>es personnes</w:t>
      </w:r>
      <w:r w:rsidR="005655E4">
        <w:t xml:space="preserve"> de mon entourage </w:t>
      </w:r>
      <w:r w:rsidR="00CA547F">
        <w:t>intriguées</w:t>
      </w:r>
      <w:r w:rsidR="005655E4">
        <w:t xml:space="preserve"> par ces </w:t>
      </w:r>
      <w:r w:rsidR="00CA547F">
        <w:t xml:space="preserve">écrits. </w:t>
      </w:r>
    </w:p>
    <w:p w14:paraId="5C79E710" w14:textId="69ACFF9A" w:rsidR="008B43BF" w:rsidRDefault="008B43BF" w:rsidP="00E73946">
      <w:pPr>
        <w:tabs>
          <w:tab w:val="left" w:pos="943"/>
        </w:tabs>
        <w:rPr>
          <w:u w:val="single"/>
        </w:rPr>
      </w:pPr>
      <w:r w:rsidRPr="008B43BF">
        <w:rPr>
          <w:u w:val="single"/>
        </w:rPr>
        <w:t>Ces visions sont-elles genrée</w:t>
      </w:r>
      <w:r>
        <w:rPr>
          <w:u w:val="single"/>
        </w:rPr>
        <w:t>s</w:t>
      </w:r>
      <w:r w:rsidRPr="008B43BF">
        <w:rPr>
          <w:u w:val="single"/>
        </w:rPr>
        <w:t xml:space="preserve"> ?</w:t>
      </w:r>
    </w:p>
    <w:p w14:paraId="02485E60" w14:textId="07B92E14" w:rsidR="007B4E27" w:rsidRDefault="008B43BF" w:rsidP="008B43BF">
      <w:r>
        <w:t xml:space="preserve">À </w:t>
      </w:r>
      <w:r w:rsidR="00F70B46">
        <w:t xml:space="preserve">première vue </w:t>
      </w:r>
      <w:r w:rsidR="008D5D63">
        <w:t xml:space="preserve">il semble y avoir </w:t>
      </w:r>
      <w:r w:rsidR="00B44B24">
        <w:t xml:space="preserve">plus de femmes </w:t>
      </w:r>
      <w:r w:rsidR="008D5D63">
        <w:t>qui optent</w:t>
      </w:r>
      <w:r w:rsidR="00B44B24">
        <w:t xml:space="preserve"> pour la vision </w:t>
      </w:r>
      <w:r w:rsidR="00F74B65">
        <w:t>« rupture</w:t>
      </w:r>
      <w:r w:rsidR="00E7196B">
        <w:t> »</w:t>
      </w:r>
      <w:r w:rsidR="00B44B24">
        <w:t xml:space="preserve"> et plus d’hommes </w:t>
      </w:r>
      <w:r w:rsidR="00E7196B">
        <w:t>« continuer autrement »</w:t>
      </w:r>
      <w:r w:rsidR="00BB2B91">
        <w:t xml:space="preserve">. Mais si nous avions le temps de faire </w:t>
      </w:r>
      <w:r w:rsidR="005C3688">
        <w:t xml:space="preserve">dans cette salle </w:t>
      </w:r>
      <w:r w:rsidR="00BB2B91">
        <w:t xml:space="preserve">un sondage à main levée, nous </w:t>
      </w:r>
      <w:r w:rsidR="00C43078">
        <w:t xml:space="preserve">aurions sans aucun doute </w:t>
      </w:r>
      <w:r w:rsidR="00BB2B91">
        <w:t xml:space="preserve">de belles </w:t>
      </w:r>
      <w:r w:rsidR="00344520">
        <w:t xml:space="preserve">et nombreuses </w:t>
      </w:r>
      <w:r w:rsidR="00BB2B91">
        <w:t>surprises</w:t>
      </w:r>
      <w:r w:rsidR="005277A5">
        <w:t>, ces visions encore une fois étant essentiellement subjectives.</w:t>
      </w:r>
      <w:r w:rsidR="00BB2B91">
        <w:t xml:space="preserve"> </w:t>
      </w:r>
    </w:p>
    <w:p w14:paraId="39F9F51D" w14:textId="77777777" w:rsidR="00D579CD" w:rsidRDefault="005F76CC" w:rsidP="008B43BF">
      <w:r>
        <w:t>À titre d’exemple</w:t>
      </w:r>
      <w:r w:rsidR="00474A6F">
        <w:t xml:space="preserve"> </w:t>
      </w:r>
      <w:r w:rsidR="00524356">
        <w:t xml:space="preserve">il me vient à la mémoire </w:t>
      </w:r>
      <w:r>
        <w:t>un Bernard COURTEAU</w:t>
      </w:r>
      <w:r w:rsidR="009D3925">
        <w:t xml:space="preserve">, ce </w:t>
      </w:r>
      <w:r w:rsidR="00EB2F55">
        <w:t>mathématicien</w:t>
      </w:r>
      <w:r w:rsidR="009D3925">
        <w:t xml:space="preserve"> </w:t>
      </w:r>
      <w:r w:rsidR="00EB2F55">
        <w:t xml:space="preserve">rigoureux </w:t>
      </w:r>
      <w:r w:rsidR="009D3925">
        <w:t xml:space="preserve">devenu un </w:t>
      </w:r>
      <w:r w:rsidR="001F2411">
        <w:t>talentueux portraitiste</w:t>
      </w:r>
      <w:r w:rsidR="002274F5">
        <w:t xml:space="preserve"> (</w:t>
      </w:r>
      <w:r w:rsidR="009E02F1">
        <w:t>rupture donc 1</w:t>
      </w:r>
      <w:r w:rsidR="009E02F1" w:rsidRPr="009E02F1">
        <w:rPr>
          <w:vertAlign w:val="superscript"/>
        </w:rPr>
        <w:t>ère</w:t>
      </w:r>
      <w:r w:rsidR="009E02F1">
        <w:t xml:space="preserve"> vision) </w:t>
      </w:r>
      <w:r w:rsidR="00B84DC1">
        <w:t xml:space="preserve">une </w:t>
      </w:r>
      <w:r w:rsidR="00854AE2">
        <w:t>Louise PRONOVOST</w:t>
      </w:r>
      <w:r w:rsidR="006F709A">
        <w:t xml:space="preserve"> psycholo</w:t>
      </w:r>
      <w:r w:rsidR="00886064">
        <w:t>gue</w:t>
      </w:r>
      <w:r w:rsidR="00854AE2">
        <w:t xml:space="preserve"> qui donne encore des formations</w:t>
      </w:r>
      <w:r w:rsidR="00501DDE">
        <w:t xml:space="preserve"> à des </w:t>
      </w:r>
      <w:r w:rsidR="00587B22">
        <w:t>intervenants psychospirituels</w:t>
      </w:r>
      <w:r w:rsidR="009E02F1">
        <w:t xml:space="preserve"> (continu</w:t>
      </w:r>
      <w:r w:rsidR="0008744C">
        <w:t>ité donc 2</w:t>
      </w:r>
      <w:r w:rsidR="0008744C" w:rsidRPr="0008744C">
        <w:rPr>
          <w:vertAlign w:val="superscript"/>
        </w:rPr>
        <w:t>e</w:t>
      </w:r>
      <w:r w:rsidR="0008744C">
        <w:t xml:space="preserve"> vision)</w:t>
      </w:r>
      <w:r w:rsidR="00854AE2">
        <w:t xml:space="preserve"> et </w:t>
      </w:r>
      <w:r w:rsidR="0090261E">
        <w:t xml:space="preserve">un </w:t>
      </w:r>
      <w:r w:rsidR="00854AE2">
        <w:t>Marcel NA</w:t>
      </w:r>
      <w:r w:rsidR="003B0611">
        <w:t>DEAU</w:t>
      </w:r>
      <w:r w:rsidR="00E11CC7">
        <w:t xml:space="preserve"> qui, souhaitant quitter </w:t>
      </w:r>
      <w:r w:rsidR="004E5881">
        <w:t>la</w:t>
      </w:r>
      <w:r w:rsidR="00E11CC7">
        <w:t xml:space="preserve"> planète T</w:t>
      </w:r>
      <w:r w:rsidR="00886064">
        <w:t>RAVAIL</w:t>
      </w:r>
      <w:r w:rsidR="007E1DBC">
        <w:t xml:space="preserve"> sans </w:t>
      </w:r>
      <w:r w:rsidR="00E11CC7">
        <w:t>pour autant se poser sur la planète R</w:t>
      </w:r>
      <w:r w:rsidR="007E1DBC">
        <w:t>ETRAITE</w:t>
      </w:r>
      <w:r w:rsidR="00E11CC7">
        <w:t xml:space="preserve">, décida </w:t>
      </w:r>
      <w:r w:rsidR="00463FDB">
        <w:t xml:space="preserve">de se construire un satellite entre les deux </w:t>
      </w:r>
      <w:r w:rsidR="00E628BE">
        <w:t>mais qu’il</w:t>
      </w:r>
      <w:r w:rsidR="00785D62">
        <w:t xml:space="preserve"> le </w:t>
      </w:r>
      <w:r w:rsidR="00BF674F">
        <w:t>mît</w:t>
      </w:r>
      <w:r w:rsidR="00463FDB">
        <w:t xml:space="preserve"> en orbite </w:t>
      </w:r>
      <w:r w:rsidR="002A47E5">
        <w:t xml:space="preserve">autour </w:t>
      </w:r>
      <w:r w:rsidR="009146E1">
        <w:t xml:space="preserve">de </w:t>
      </w:r>
      <w:r w:rsidR="002A47E5">
        <w:t>sa</w:t>
      </w:r>
      <w:r w:rsidR="009146E1">
        <w:t xml:space="preserve"> planète TRAVAIL</w:t>
      </w:r>
      <w:r w:rsidR="003B5990">
        <w:t xml:space="preserve"> (éducation physique)</w:t>
      </w:r>
      <w:r w:rsidR="009146E1">
        <w:t xml:space="preserve"> en créant et en anim</w:t>
      </w:r>
      <w:r w:rsidR="00A02282">
        <w:t>ant</w:t>
      </w:r>
      <w:r w:rsidR="003B384E">
        <w:t xml:space="preserve"> depuis des années les </w:t>
      </w:r>
      <w:r w:rsidR="003B384E" w:rsidRPr="00BF674F">
        <w:rPr>
          <w:i/>
          <w:iCs/>
        </w:rPr>
        <w:t>Mardis</w:t>
      </w:r>
      <w:r w:rsidR="003B384E">
        <w:t xml:space="preserve"> </w:t>
      </w:r>
      <w:r w:rsidR="003B384E" w:rsidRPr="00BF674F">
        <w:t>Actif</w:t>
      </w:r>
      <w:r w:rsidR="00D82658" w:rsidRPr="00BF674F">
        <w:t>s</w:t>
      </w:r>
      <w:r w:rsidR="00D82658">
        <w:t xml:space="preserve"> à Sherbrooke</w:t>
      </w:r>
      <w:r w:rsidR="00C11FF8">
        <w:t>,</w:t>
      </w:r>
      <w:r w:rsidR="00CA29D8">
        <w:t xml:space="preserve"> constituant ainsi ce que j’appelle un quatrième tiers de carrière (LIMOGES,</w:t>
      </w:r>
      <w:r w:rsidR="003D1F6A">
        <w:t xml:space="preserve"> 2010).</w:t>
      </w:r>
      <w:r w:rsidR="00B83D73">
        <w:t xml:space="preserve"> Mais parallèlement </w:t>
      </w:r>
      <w:r w:rsidR="00C5739F">
        <w:t>à cet engagement</w:t>
      </w:r>
      <w:r w:rsidR="005B008D">
        <w:t xml:space="preserve"> « professionnel », </w:t>
      </w:r>
      <w:r w:rsidR="00C97D0C">
        <w:t>Marcel</w:t>
      </w:r>
      <w:r w:rsidR="005B008D">
        <w:t xml:space="preserve"> a développ</w:t>
      </w:r>
      <w:r w:rsidR="0053364F">
        <w:t>é une pratique artistique</w:t>
      </w:r>
      <w:r w:rsidR="00C97D0C">
        <w:t xml:space="preserve"> importante</w:t>
      </w:r>
      <w:r w:rsidR="0053364F">
        <w:t xml:space="preserve"> (</w:t>
      </w:r>
      <w:r w:rsidR="009D22EA">
        <w:t xml:space="preserve">peinture </w:t>
      </w:r>
      <w:r w:rsidR="0053364F">
        <w:t>et musique)</w:t>
      </w:r>
      <w:r w:rsidR="009B1DE1">
        <w:t>. En somme, il fusionne en quelque sorte ces deux visions</w:t>
      </w:r>
      <w:r w:rsidR="003F6BC0">
        <w:t xml:space="preserve">. </w:t>
      </w:r>
    </w:p>
    <w:p w14:paraId="54FF15B4" w14:textId="0A728D07" w:rsidR="00BB2B91" w:rsidRDefault="003F6BC0" w:rsidP="008B43BF">
      <w:r>
        <w:t xml:space="preserve">D’ailleurs, il arrive souvent qu’au cours d’une retraite une personne </w:t>
      </w:r>
      <w:r w:rsidR="00EA012D">
        <w:t>adhère d’abord à une vision et</w:t>
      </w:r>
      <w:r w:rsidR="00521D3A">
        <w:t>,</w:t>
      </w:r>
      <w:r w:rsidR="00EA012D">
        <w:t xml:space="preserve"> plusieurs années après</w:t>
      </w:r>
      <w:r w:rsidR="00521D3A">
        <w:t>,</w:t>
      </w:r>
      <w:r w:rsidR="00EA012D">
        <w:t xml:space="preserve"> passe à l’autre vision</w:t>
      </w:r>
      <w:r w:rsidR="005D2AA7">
        <w:t>.</w:t>
      </w:r>
    </w:p>
    <w:p w14:paraId="09A9709E" w14:textId="77777777" w:rsidR="00A83E3C" w:rsidRDefault="00D11816" w:rsidP="006A5998">
      <w:pPr>
        <w:rPr>
          <w:b/>
          <w:bCs/>
          <w:u w:val="single"/>
        </w:rPr>
      </w:pPr>
      <w:r w:rsidRPr="00150F5A">
        <w:rPr>
          <w:b/>
          <w:bCs/>
        </w:rPr>
        <w:t>Intérêts nouveaux ou augmentés</w:t>
      </w:r>
      <w:r w:rsidR="0036061E" w:rsidRPr="00150F5A">
        <w:rPr>
          <w:b/>
          <w:bCs/>
        </w:rPr>
        <w:t xml:space="preserve"> avec la retraite</w:t>
      </w:r>
    </w:p>
    <w:p w14:paraId="0FFBCEAF" w14:textId="3D20D79E" w:rsidR="00BC31BE" w:rsidRDefault="00275B18" w:rsidP="006A5998">
      <w:r>
        <w:t>Après une vie activ</w:t>
      </w:r>
      <w:r w:rsidR="00436A92">
        <w:t>e à viser le plus pointu</w:t>
      </w:r>
      <w:r w:rsidR="00F41058">
        <w:t xml:space="preserve"> dans mes recherches, enseignements et </w:t>
      </w:r>
      <w:r w:rsidR="00A30A59">
        <w:t>supervisons,</w:t>
      </w:r>
      <w:r w:rsidR="00436A92">
        <w:t xml:space="preserve"> je découvre le plaisir </w:t>
      </w:r>
      <w:r w:rsidR="00CC5835">
        <w:t>de</w:t>
      </w:r>
      <w:r w:rsidR="00436A92">
        <w:t xml:space="preserve"> viser large</w:t>
      </w:r>
      <w:r w:rsidR="007A769C">
        <w:t xml:space="preserve"> et pour </w:t>
      </w:r>
      <w:r w:rsidR="00CC5835">
        <w:t>ce</w:t>
      </w:r>
      <w:r w:rsidR="007A769C">
        <w:t xml:space="preserve"> faire</w:t>
      </w:r>
      <w:r w:rsidR="00E526CD">
        <w:t xml:space="preserve"> je dévore des œuvres synthèses</w:t>
      </w:r>
      <w:r w:rsidR="00B0520C">
        <w:t>, par exemple</w:t>
      </w:r>
      <w:r w:rsidR="00E526CD">
        <w:t xml:space="preserve"> en anthropologie évoluti</w:t>
      </w:r>
      <w:r w:rsidR="00F14A05">
        <w:t>ve</w:t>
      </w:r>
      <w:r w:rsidR="00E526CD">
        <w:t xml:space="preserve"> </w:t>
      </w:r>
      <w:r w:rsidR="007B59D6">
        <w:t>ou</w:t>
      </w:r>
      <w:r w:rsidR="00E526CD">
        <w:t xml:space="preserve"> </w:t>
      </w:r>
      <w:r w:rsidR="00241983">
        <w:t>en histo</w:t>
      </w:r>
      <w:r w:rsidR="007B59D6">
        <w:t>rico-</w:t>
      </w:r>
      <w:r w:rsidR="00241983">
        <w:t>géopolitique.</w:t>
      </w:r>
    </w:p>
    <w:p w14:paraId="23EE6466" w14:textId="6FD698D6" w:rsidR="002322B3" w:rsidRDefault="00BC31BE" w:rsidP="006A5998">
      <w:r>
        <w:t xml:space="preserve">J’apprivoise </w:t>
      </w:r>
      <w:r w:rsidR="00B809CD">
        <w:t>peu à peu une</w:t>
      </w:r>
      <w:r w:rsidR="00A3566E">
        <w:t xml:space="preserve"> nouvelle venue dans </w:t>
      </w:r>
      <w:r w:rsidR="002322B3">
        <w:t>mon domaine, soit la neuropsychologie</w:t>
      </w:r>
      <w:r w:rsidR="008223DD">
        <w:t xml:space="preserve"> tout en espérant qu’un jour elle ajoute un</w:t>
      </w:r>
      <w:r w:rsidR="00DA3286">
        <w:t>e vision développementale.</w:t>
      </w:r>
    </w:p>
    <w:p w14:paraId="64E33543" w14:textId="5DD08EDD" w:rsidR="008733DD" w:rsidRDefault="00FA6057" w:rsidP="008733DD">
      <w:r>
        <w:t xml:space="preserve">Je fais « flèche de tout </w:t>
      </w:r>
      <w:r w:rsidR="008E4108">
        <w:t xml:space="preserve">bois ». Un simple </w:t>
      </w:r>
      <w:r w:rsidR="003C1625">
        <w:t>mot</w:t>
      </w:r>
      <w:r w:rsidR="00593CE0">
        <w:t xml:space="preserve"> ou une simple nouvelle</w:t>
      </w:r>
      <w:r w:rsidR="008E4108">
        <w:t xml:space="preserve">, enclenche chez moi une recherche documentaire ou </w:t>
      </w:r>
      <w:r w:rsidR="003C104A">
        <w:t xml:space="preserve">un détour lors d’un déplacement. </w:t>
      </w:r>
      <w:r w:rsidR="0011791B">
        <w:t xml:space="preserve">Ainsi, j’ai fait des découvertes </w:t>
      </w:r>
      <w:r w:rsidR="0011791B">
        <w:lastRenderedPageBreak/>
        <w:t xml:space="preserve">merveilleuses sur le </w:t>
      </w:r>
      <w:r w:rsidR="00635C49">
        <w:t>monde</w:t>
      </w:r>
      <w:r w:rsidR="0011791B">
        <w:t xml:space="preserve"> et sur moi-même en lisant </w:t>
      </w:r>
      <w:r w:rsidR="00876358">
        <w:t>d</w:t>
      </w:r>
      <w:r w:rsidR="0011791B">
        <w:t>es livres qui m’avaient été donné</w:t>
      </w:r>
      <w:r w:rsidR="00B350F5">
        <w:t xml:space="preserve">s depuis des années, ignorant </w:t>
      </w:r>
      <w:r w:rsidR="00ED2768">
        <w:t>les</w:t>
      </w:r>
      <w:r w:rsidR="00B350F5">
        <w:t xml:space="preserve"> raison</w:t>
      </w:r>
      <w:r w:rsidR="00ED2768">
        <w:t>s</w:t>
      </w:r>
      <w:r w:rsidR="00B350F5">
        <w:t xml:space="preserve"> qui avai</w:t>
      </w:r>
      <w:r w:rsidR="00294E00">
        <w:t>ent</w:t>
      </w:r>
      <w:r w:rsidR="00B350F5">
        <w:t xml:space="preserve"> motivé ces donateurs.</w:t>
      </w:r>
      <w:r w:rsidR="0034489A">
        <w:t xml:space="preserve"> Ainsi un roman</w:t>
      </w:r>
      <w:r w:rsidR="00294E00">
        <w:t xml:space="preserve"> dit culinaire</w:t>
      </w:r>
      <w:r w:rsidR="0034489A">
        <w:t xml:space="preserve"> </w:t>
      </w:r>
      <w:r w:rsidR="000778B3">
        <w:t xml:space="preserve">a servi </w:t>
      </w:r>
      <w:r w:rsidR="00294E00">
        <w:t xml:space="preserve">à son auteur </w:t>
      </w:r>
      <w:r w:rsidR="000778B3">
        <w:t>de prétexte pour</w:t>
      </w:r>
      <w:r w:rsidR="005116F7">
        <w:t xml:space="preserve"> nous introduire dans les léproseries </w:t>
      </w:r>
      <w:r w:rsidR="005F1D71">
        <w:t>japonaise</w:t>
      </w:r>
      <w:r w:rsidR="005A20C5">
        <w:t>s</w:t>
      </w:r>
      <w:r w:rsidR="005F1D71">
        <w:t xml:space="preserve"> au siècle dernier. </w:t>
      </w:r>
      <w:r w:rsidR="005116F7">
        <w:t xml:space="preserve"> </w:t>
      </w:r>
    </w:p>
    <w:p w14:paraId="19D26D6A" w14:textId="301B1829" w:rsidR="008733DD" w:rsidRDefault="008733DD" w:rsidP="008733DD">
      <w:pPr>
        <w:rPr>
          <w:b/>
          <w:bCs/>
          <w:u w:val="single"/>
        </w:rPr>
      </w:pPr>
      <w:r>
        <w:t>Biais professionnel oblige</w:t>
      </w:r>
      <w:r w:rsidR="00DE0281">
        <w:t xml:space="preserve"> toujours</w:t>
      </w:r>
      <w:r w:rsidR="00E6581A">
        <w:t xml:space="preserve">, je me </w:t>
      </w:r>
      <w:r w:rsidR="00003941">
        <w:t>suis tenu</w:t>
      </w:r>
      <w:r w:rsidR="00E6581A">
        <w:t xml:space="preserve"> loin </w:t>
      </w:r>
      <w:r w:rsidR="00DE0281">
        <w:t>toute ma vie active de</w:t>
      </w:r>
      <w:r w:rsidR="00E6581A">
        <w:t xml:space="preserve"> la fiction, en particulier des romans. Or</w:t>
      </w:r>
      <w:r w:rsidR="002B497C">
        <w:t>, grâce à un cercle de</w:t>
      </w:r>
      <w:r w:rsidR="00D9101A">
        <w:t xml:space="preserve"> lecture, j’apprivoise </w:t>
      </w:r>
      <w:r w:rsidR="0005120B">
        <w:t>ce mode de communication tout en le relativ</w:t>
      </w:r>
      <w:r w:rsidR="00D461DF">
        <w:t>isant.</w:t>
      </w:r>
    </w:p>
    <w:p w14:paraId="00C13584" w14:textId="77777777" w:rsidR="00306335" w:rsidRDefault="00783BED" w:rsidP="00306335">
      <w:pPr>
        <w:rPr>
          <w:b/>
          <w:bCs/>
        </w:rPr>
      </w:pPr>
      <w:r w:rsidRPr="00150F5A">
        <w:rPr>
          <w:rFonts w:cstheme="minorHAnsi"/>
          <w:b/>
          <w:bCs/>
        </w:rPr>
        <w:t>Constances</w:t>
      </w:r>
    </w:p>
    <w:p w14:paraId="2027F2AC" w14:textId="3CEE53ED" w:rsidR="00A71839" w:rsidRDefault="00306335" w:rsidP="00306335">
      <w:r>
        <w:t>À travers tous ces nouveaux apprentissa</w:t>
      </w:r>
      <w:r w:rsidR="00CB64B6">
        <w:t>ges, il y a des constan</w:t>
      </w:r>
      <w:r w:rsidR="008C69E3">
        <w:t>t</w:t>
      </w:r>
      <w:r w:rsidR="00CB64B6">
        <w:t>es comme :</w:t>
      </w:r>
    </w:p>
    <w:p w14:paraId="5564DBC3" w14:textId="30AE0A4A" w:rsidR="00D323D3" w:rsidRDefault="005234BE" w:rsidP="00306335">
      <w:pPr>
        <w:pStyle w:val="Paragraphedeliste"/>
        <w:numPr>
          <w:ilvl w:val="0"/>
          <w:numId w:val="13"/>
        </w:numPr>
      </w:pPr>
      <w:r>
        <w:t>Rechercher</w:t>
      </w:r>
      <w:r w:rsidR="00D74B58">
        <w:t xml:space="preserve"> </w:t>
      </w:r>
      <w:r w:rsidR="00D323D3">
        <w:t xml:space="preserve">le </w:t>
      </w:r>
      <w:r w:rsidR="00D74B58">
        <w:t>plaisir</w:t>
      </w:r>
      <w:r w:rsidR="000A0169">
        <w:t xml:space="preserve"> ou la joie;</w:t>
      </w:r>
    </w:p>
    <w:p w14:paraId="4D49D33D" w14:textId="5470DF66" w:rsidR="00D323D3" w:rsidRDefault="005234BE" w:rsidP="00306335">
      <w:pPr>
        <w:pStyle w:val="Paragraphedeliste"/>
        <w:numPr>
          <w:ilvl w:val="0"/>
          <w:numId w:val="13"/>
        </w:numPr>
      </w:pPr>
      <w:r>
        <w:t>R</w:t>
      </w:r>
      <w:r w:rsidR="00D323D3">
        <w:t xml:space="preserve">echercher le sens </w:t>
      </w:r>
      <w:r w:rsidR="00FC0140">
        <w:t xml:space="preserve">sinon </w:t>
      </w:r>
      <w:r w:rsidR="00D323D3">
        <w:t>donner du sens;</w:t>
      </w:r>
    </w:p>
    <w:p w14:paraId="4B0AC79B" w14:textId="14A51620" w:rsidR="000D1059" w:rsidRPr="000D1059" w:rsidRDefault="00962AF0" w:rsidP="00F75C18">
      <w:pPr>
        <w:pStyle w:val="Paragraphedeliste"/>
        <w:numPr>
          <w:ilvl w:val="0"/>
          <w:numId w:val="13"/>
        </w:numPr>
        <w:rPr>
          <w:rFonts w:cstheme="minorHAnsi"/>
        </w:rPr>
      </w:pPr>
      <w:r>
        <w:t>Ne jamais me prendre au sérieux</w:t>
      </w:r>
      <w:r w:rsidR="00AC1BBF">
        <w:t xml:space="preserve"> même quand je suis sérieux</w:t>
      </w:r>
      <w:r w:rsidR="00393DBD">
        <w:t xml:space="preserve">. </w:t>
      </w:r>
      <w:r w:rsidR="00CB59AD">
        <w:t xml:space="preserve">Ici, un de mes proverbes me </w:t>
      </w:r>
      <w:r w:rsidR="001A79CD">
        <w:t>guide : « Quand il n’y</w:t>
      </w:r>
      <w:r w:rsidR="008D42E7">
        <w:t xml:space="preserve"> a qu’une façon de faire, elle est</w:t>
      </w:r>
      <w:r w:rsidR="004F1ED9">
        <w:t xml:space="preserve"> mauvaise »;</w:t>
      </w:r>
    </w:p>
    <w:p w14:paraId="7DA3F88F" w14:textId="2778DE9E" w:rsidR="005C4121" w:rsidRPr="000D1059" w:rsidRDefault="00AC1BBF" w:rsidP="00F75C18">
      <w:pPr>
        <w:pStyle w:val="Paragraphedeliste"/>
        <w:numPr>
          <w:ilvl w:val="0"/>
          <w:numId w:val="13"/>
        </w:numPr>
        <w:rPr>
          <w:rFonts w:cstheme="minorHAnsi"/>
        </w:rPr>
      </w:pPr>
      <w:r>
        <w:t>Privilégier ce qui</w:t>
      </w:r>
      <w:r w:rsidR="00F75C18">
        <w:t xml:space="preserve"> stimule la vie</w:t>
      </w:r>
      <w:r w:rsidR="00874E2F">
        <w:t xml:space="preserve">, la sienne et celle des autres, </w:t>
      </w:r>
      <w:r w:rsidR="00962AF0">
        <w:t>comme le recommande DANSEREAU (20</w:t>
      </w:r>
      <w:r w:rsidR="00BD547E">
        <w:t xml:space="preserve">23); </w:t>
      </w:r>
    </w:p>
    <w:p w14:paraId="6E9FEB26" w14:textId="2B36D8A7" w:rsidR="007E19EA" w:rsidRPr="00684B51" w:rsidRDefault="00684B51" w:rsidP="00F75C18">
      <w:pPr>
        <w:pStyle w:val="Paragraphedeliste"/>
        <w:numPr>
          <w:ilvl w:val="0"/>
          <w:numId w:val="13"/>
        </w:numPr>
        <w:rPr>
          <w:rFonts w:cstheme="minorHAnsi"/>
        </w:rPr>
      </w:pPr>
      <w:r>
        <w:rPr>
          <w:rFonts w:cstheme="minorHAnsi"/>
        </w:rPr>
        <w:t xml:space="preserve">Et </w:t>
      </w:r>
      <w:r w:rsidR="00B06079">
        <w:rPr>
          <w:rFonts w:cstheme="minorHAnsi"/>
        </w:rPr>
        <w:t xml:space="preserve">comme </w:t>
      </w:r>
      <w:r w:rsidR="005C4121" w:rsidRPr="00684B51">
        <w:rPr>
          <w:rFonts w:cstheme="minorHAnsi"/>
        </w:rPr>
        <w:t xml:space="preserve">GAULLIER (1997) le </w:t>
      </w:r>
      <w:r w:rsidR="00B06079">
        <w:rPr>
          <w:rFonts w:cstheme="minorHAnsi"/>
        </w:rPr>
        <w:t>recommande,</w:t>
      </w:r>
      <w:r w:rsidR="005C4121" w:rsidRPr="00684B51">
        <w:rPr>
          <w:rFonts w:cstheme="minorHAnsi"/>
        </w:rPr>
        <w:t xml:space="preserve"> </w:t>
      </w:r>
      <w:r w:rsidR="000948D3">
        <w:rPr>
          <w:rFonts w:cstheme="minorHAnsi"/>
        </w:rPr>
        <w:t xml:space="preserve">entre </w:t>
      </w:r>
      <w:r w:rsidR="005C4121" w:rsidRPr="00684B51">
        <w:rPr>
          <w:rFonts w:cstheme="minorHAnsi"/>
        </w:rPr>
        <w:t xml:space="preserve">autres pour </w:t>
      </w:r>
      <w:r w:rsidR="00250FE4" w:rsidRPr="00684B51">
        <w:rPr>
          <w:rFonts w:cstheme="minorHAnsi"/>
        </w:rPr>
        <w:t xml:space="preserve">compenser la perte de certaines habilités cognitives </w:t>
      </w:r>
      <w:r w:rsidR="000948D3">
        <w:rPr>
          <w:rFonts w:cstheme="minorHAnsi"/>
        </w:rPr>
        <w:t xml:space="preserve">avec </w:t>
      </w:r>
      <w:r w:rsidR="00250FE4" w:rsidRPr="00684B51">
        <w:rPr>
          <w:rFonts w:cstheme="minorHAnsi"/>
        </w:rPr>
        <w:t>l’avancé</w:t>
      </w:r>
      <w:r w:rsidR="00A3100E">
        <w:rPr>
          <w:rFonts w:cstheme="minorHAnsi"/>
        </w:rPr>
        <w:t>e</w:t>
      </w:r>
      <w:r w:rsidR="00250FE4" w:rsidRPr="00684B51">
        <w:rPr>
          <w:rFonts w:cstheme="minorHAnsi"/>
        </w:rPr>
        <w:t xml:space="preserve"> en âge</w:t>
      </w:r>
      <w:r w:rsidR="000064D4" w:rsidRPr="00684B51">
        <w:rPr>
          <w:rFonts w:cstheme="minorHAnsi"/>
        </w:rPr>
        <w:t xml:space="preserve"> (SCHAI</w:t>
      </w:r>
      <w:r w:rsidR="007346CB" w:rsidRPr="00684B51">
        <w:rPr>
          <w:rFonts w:cstheme="minorHAnsi"/>
        </w:rPr>
        <w:t>E, 1996)</w:t>
      </w:r>
      <w:r w:rsidR="00250FE4" w:rsidRPr="00684B51">
        <w:rPr>
          <w:rFonts w:cstheme="minorHAnsi"/>
        </w:rPr>
        <w:t xml:space="preserve"> comme</w:t>
      </w:r>
      <w:r w:rsidR="00E758D6">
        <w:rPr>
          <w:rFonts w:cstheme="minorHAnsi"/>
        </w:rPr>
        <w:t xml:space="preserve"> </w:t>
      </w:r>
      <w:r w:rsidR="00250FE4" w:rsidRPr="00684B51">
        <w:rPr>
          <w:rFonts w:cstheme="minorHAnsi"/>
        </w:rPr>
        <w:t>dans mon cas</w:t>
      </w:r>
      <w:r w:rsidR="00DE6400">
        <w:rPr>
          <w:rFonts w:cstheme="minorHAnsi"/>
        </w:rPr>
        <w:t xml:space="preserve"> </w:t>
      </w:r>
      <w:r w:rsidR="00250FE4" w:rsidRPr="00684B51">
        <w:rPr>
          <w:rFonts w:cstheme="minorHAnsi"/>
        </w:rPr>
        <w:t>un</w:t>
      </w:r>
      <w:r w:rsidR="002E2983" w:rsidRPr="00684B51">
        <w:rPr>
          <w:rFonts w:cstheme="minorHAnsi"/>
        </w:rPr>
        <w:t xml:space="preserve"> affaiblissement de l’aptitude numérique</w:t>
      </w:r>
      <w:r w:rsidR="00496C91">
        <w:rPr>
          <w:rStyle w:val="Appelnotedebasdep"/>
          <w:rFonts w:cstheme="minorHAnsi"/>
        </w:rPr>
        <w:footnoteReference w:id="5"/>
      </w:r>
      <w:r w:rsidR="00D41A7F">
        <w:rPr>
          <w:rFonts w:cstheme="minorHAnsi"/>
        </w:rPr>
        <w:t xml:space="preserve">, </w:t>
      </w:r>
      <w:r w:rsidR="007346CB" w:rsidRPr="00684B51">
        <w:rPr>
          <w:rFonts w:cstheme="minorHAnsi"/>
        </w:rPr>
        <w:t>je vise à développer</w:t>
      </w:r>
      <w:r w:rsidR="00E758D6">
        <w:rPr>
          <w:rFonts w:cstheme="minorHAnsi"/>
        </w:rPr>
        <w:t xml:space="preserve"> et maintenir</w:t>
      </w:r>
      <w:r w:rsidR="007346CB" w:rsidRPr="00684B51">
        <w:rPr>
          <w:rFonts w:cstheme="minorHAnsi"/>
        </w:rPr>
        <w:t xml:space="preserve"> un bon portefeuille d’activités</w:t>
      </w:r>
      <w:r w:rsidR="00987231" w:rsidRPr="00684B51">
        <w:rPr>
          <w:rFonts w:cstheme="minorHAnsi"/>
        </w:rPr>
        <w:t xml:space="preserve"> en me basant sur ce que j’ai appelé les retombées du travail, question </w:t>
      </w:r>
      <w:r w:rsidR="00DB040A" w:rsidRPr="00684B51">
        <w:rPr>
          <w:rFonts w:cstheme="minorHAnsi"/>
        </w:rPr>
        <w:t xml:space="preserve">de </w:t>
      </w:r>
      <w:r w:rsidR="00994155" w:rsidRPr="00684B51">
        <w:rPr>
          <w:rFonts w:cstheme="minorHAnsi"/>
        </w:rPr>
        <w:t>palier</w:t>
      </w:r>
      <w:r w:rsidR="00DB040A" w:rsidRPr="00684B51">
        <w:rPr>
          <w:rFonts w:cstheme="minorHAnsi"/>
        </w:rPr>
        <w:t xml:space="preserve"> </w:t>
      </w:r>
      <w:r w:rsidR="00165D4F" w:rsidRPr="00684B51">
        <w:rPr>
          <w:rFonts w:cstheme="minorHAnsi"/>
        </w:rPr>
        <w:t>minima</w:t>
      </w:r>
      <w:r w:rsidR="00165D4F">
        <w:rPr>
          <w:rFonts w:cstheme="minorHAnsi"/>
        </w:rPr>
        <w:t>le</w:t>
      </w:r>
      <w:r w:rsidR="00165D4F" w:rsidRPr="00684B51">
        <w:rPr>
          <w:rFonts w:cstheme="minorHAnsi"/>
        </w:rPr>
        <w:t>ment</w:t>
      </w:r>
      <w:r w:rsidR="00DB040A" w:rsidRPr="00684B51">
        <w:rPr>
          <w:rFonts w:cstheme="minorHAnsi"/>
        </w:rPr>
        <w:t xml:space="preserve"> à </w:t>
      </w:r>
      <w:r w:rsidR="00B33C30">
        <w:rPr>
          <w:rFonts w:cstheme="minorHAnsi"/>
        </w:rPr>
        <w:t>leur</w:t>
      </w:r>
      <w:r w:rsidR="00DB040A" w:rsidRPr="00684B51">
        <w:rPr>
          <w:rFonts w:cstheme="minorHAnsi"/>
        </w:rPr>
        <w:t xml:space="preserve"> perte </w:t>
      </w:r>
      <w:r w:rsidR="00165D4F">
        <w:rPr>
          <w:rFonts w:cstheme="minorHAnsi"/>
        </w:rPr>
        <w:t xml:space="preserve">occasionnée par la prise de retraite, </w:t>
      </w:r>
      <w:r w:rsidR="00051100">
        <w:rPr>
          <w:rFonts w:cstheme="minorHAnsi"/>
        </w:rPr>
        <w:t>en particulier</w:t>
      </w:r>
      <w:r w:rsidR="005D4132" w:rsidRPr="00684B51">
        <w:rPr>
          <w:rFonts w:cstheme="minorHAnsi"/>
        </w:rPr>
        <w:t xml:space="preserve"> les réalisations, le statut, la gestion du temps et de l’espace, les relations interpersonnelles.</w:t>
      </w:r>
    </w:p>
    <w:p w14:paraId="33FE86F8" w14:textId="1572AB76" w:rsidR="002B199B" w:rsidRDefault="002B199B" w:rsidP="00F75C18">
      <w:pPr>
        <w:rPr>
          <w:b/>
          <w:bCs/>
        </w:rPr>
      </w:pPr>
      <w:r w:rsidRPr="002B199B">
        <w:rPr>
          <w:b/>
          <w:bCs/>
        </w:rPr>
        <w:t>Références</w:t>
      </w:r>
    </w:p>
    <w:p w14:paraId="3723F484" w14:textId="6DC5C78A" w:rsidR="00AF196B" w:rsidRDefault="00AF196B" w:rsidP="00F75C18">
      <w:r>
        <w:t xml:space="preserve">DANSEREAU, F. </w:t>
      </w:r>
      <w:r w:rsidR="006304CA">
        <w:t>2023. Lors d’un</w:t>
      </w:r>
      <w:r w:rsidR="00772299">
        <w:t>e</w:t>
      </w:r>
      <w:r w:rsidR="006304CA">
        <w:t xml:space="preserve"> entrevue.</w:t>
      </w:r>
    </w:p>
    <w:p w14:paraId="35BE87FB" w14:textId="7229580E" w:rsidR="00E14B8B" w:rsidRDefault="00E14B8B" w:rsidP="00F75C18">
      <w:r>
        <w:t xml:space="preserve">DOYON, D. </w:t>
      </w:r>
      <w:r w:rsidR="00950AF3">
        <w:t>et LEMIRE, Y</w:t>
      </w:r>
      <w:r w:rsidR="00B94EEE">
        <w:t xml:space="preserve">. 2003. « Modèle d’apprentissage continue axé sur les relations » </w:t>
      </w:r>
      <w:r w:rsidR="00EC02FA">
        <w:t>Berne, Congrès de l’AIOSP.</w:t>
      </w:r>
    </w:p>
    <w:p w14:paraId="60A7D2F6" w14:textId="7B66F15E" w:rsidR="00ED4BF1" w:rsidRDefault="00E14B8B" w:rsidP="00F75C18">
      <w:r>
        <w:t xml:space="preserve">GAULLIER, X. </w:t>
      </w:r>
      <w:r w:rsidR="00F66C76">
        <w:t xml:space="preserve">1997. « La retraite </w:t>
      </w:r>
      <w:r w:rsidR="003E5BE3">
        <w:t>à cinquante ans : libération, misse à l’écart ou relance</w:t>
      </w:r>
      <w:r w:rsidR="00ED4BF1">
        <w:t xml:space="preserve"> ? » Acte du sym</w:t>
      </w:r>
      <w:r w:rsidR="00B1563A">
        <w:t xml:space="preserve">posium tenu à Laval. Montréal, Coalition </w:t>
      </w:r>
      <w:r w:rsidR="00D02DB6">
        <w:t>pour les cinquante ans et plus</w:t>
      </w:r>
      <w:r w:rsidR="00ED4BF1">
        <w:t> </w:t>
      </w:r>
    </w:p>
    <w:p w14:paraId="0A2CB9AD" w14:textId="3347B2EC" w:rsidR="00153D7D" w:rsidRPr="00E770BC" w:rsidRDefault="00153D7D" w:rsidP="00F75C18">
      <w:r w:rsidRPr="003E5BE3">
        <w:t>HILLM</w:t>
      </w:r>
      <w:r w:rsidR="00385219" w:rsidRPr="003E5BE3">
        <w:t>AN</w:t>
      </w:r>
      <w:r w:rsidR="00620196" w:rsidRPr="003E5BE3">
        <w:t>, J.</w:t>
      </w:r>
      <w:r w:rsidR="00385219" w:rsidRPr="003E5BE3">
        <w:t xml:space="preserve"> 2001</w:t>
      </w:r>
      <w:r w:rsidR="00620196" w:rsidRPr="003E5BE3">
        <w:t xml:space="preserve">. </w:t>
      </w:r>
      <w:r w:rsidR="00620196" w:rsidRPr="00D35F79">
        <w:rPr>
          <w:i/>
          <w:iCs/>
        </w:rPr>
        <w:t>La for</w:t>
      </w:r>
      <w:r w:rsidR="00D35F79" w:rsidRPr="00D35F79">
        <w:rPr>
          <w:i/>
          <w:iCs/>
        </w:rPr>
        <w:t xml:space="preserve">ce du </w:t>
      </w:r>
      <w:r w:rsidR="00E770BC" w:rsidRPr="00D35F79">
        <w:rPr>
          <w:i/>
          <w:iCs/>
        </w:rPr>
        <w:t>caractère.</w:t>
      </w:r>
      <w:r w:rsidR="00E770BC">
        <w:t xml:space="preserve"> Paris, Robert Laffont.</w:t>
      </w:r>
    </w:p>
    <w:p w14:paraId="41A97995" w14:textId="77777777" w:rsidR="00571BEF" w:rsidRDefault="00385219" w:rsidP="00571BEF">
      <w:r w:rsidRPr="00D35F79">
        <w:t xml:space="preserve">JUNG, C. </w:t>
      </w:r>
      <w:r w:rsidR="00763364">
        <w:t xml:space="preserve">1953. </w:t>
      </w:r>
      <w:r w:rsidR="001B20C6">
        <w:rPr>
          <w:i/>
          <w:iCs/>
        </w:rPr>
        <w:t xml:space="preserve">Métamorphose de l’âme et de ses symboles. </w:t>
      </w:r>
      <w:r w:rsidR="00A60752">
        <w:t>Gen</w:t>
      </w:r>
      <w:r w:rsidR="00E770BC">
        <w:t>è</w:t>
      </w:r>
      <w:r w:rsidR="00A60752">
        <w:t>ve, Librairie de l’Université.</w:t>
      </w:r>
    </w:p>
    <w:p w14:paraId="1238305F" w14:textId="57616354" w:rsidR="00E14373" w:rsidRPr="00283B98" w:rsidRDefault="00981979" w:rsidP="00571BEF">
      <w:pPr>
        <w:rPr>
          <w:rFonts w:ascii="Calibri" w:hAnsi="Calibri" w:cs="Calibri"/>
        </w:rPr>
      </w:pPr>
      <w:r w:rsidRPr="00283B98">
        <w:t xml:space="preserve">KRAMER, D. 1987. </w:t>
      </w:r>
      <w:r w:rsidRPr="00630853">
        <w:rPr>
          <w:lang w:val="en-CA"/>
        </w:rPr>
        <w:t>« </w:t>
      </w:r>
      <w:r w:rsidR="00630853" w:rsidRPr="00630853">
        <w:rPr>
          <w:lang w:val="en-CA"/>
        </w:rPr>
        <w:t xml:space="preserve">Cognition and </w:t>
      </w:r>
      <w:r w:rsidR="00C93E7A" w:rsidRPr="00630853">
        <w:rPr>
          <w:lang w:val="en-CA"/>
        </w:rPr>
        <w:t>aging:</w:t>
      </w:r>
      <w:r w:rsidR="00630853" w:rsidRPr="00630853">
        <w:rPr>
          <w:lang w:val="en-CA"/>
        </w:rPr>
        <w:t xml:space="preserve"> the of a new tradi</w:t>
      </w:r>
      <w:r w:rsidR="00630853">
        <w:rPr>
          <w:lang w:val="en-CA"/>
        </w:rPr>
        <w:t>tion</w:t>
      </w:r>
      <w:r w:rsidR="00AA7B5B">
        <w:rPr>
          <w:lang w:val="en-CA"/>
        </w:rPr>
        <w:t>”</w:t>
      </w:r>
      <w:r w:rsidR="00630853">
        <w:rPr>
          <w:lang w:val="en-CA"/>
        </w:rPr>
        <w:t xml:space="preserve"> </w:t>
      </w:r>
      <w:r w:rsidR="00E14373" w:rsidRPr="00981979">
        <w:rPr>
          <w:rFonts w:ascii="Calibri" w:hAnsi="Calibri" w:cs="Calibri"/>
          <w:lang w:val="en-CA"/>
        </w:rPr>
        <w:t>P.</w:t>
      </w:r>
      <w:r w:rsidR="00C93E7A">
        <w:rPr>
          <w:rFonts w:ascii="Calibri" w:hAnsi="Calibri" w:cs="Calibri"/>
          <w:lang w:val="en-CA"/>
        </w:rPr>
        <w:t xml:space="preserve"> </w:t>
      </w:r>
      <w:r w:rsidR="00E14373" w:rsidRPr="00981979">
        <w:rPr>
          <w:rFonts w:ascii="Calibri" w:hAnsi="Calibri" w:cs="Calibri"/>
          <w:lang w:val="en-CA"/>
        </w:rPr>
        <w:t xml:space="preserve">Silverman (Ed.) </w:t>
      </w:r>
      <w:r w:rsidR="00E14373" w:rsidRPr="00981979">
        <w:rPr>
          <w:rFonts w:ascii="Calibri" w:hAnsi="Calibri" w:cs="Calibri"/>
          <w:i/>
          <w:lang w:val="en-CA"/>
        </w:rPr>
        <w:t>The Elderly as Modern Pioneers</w:t>
      </w:r>
      <w:r w:rsidR="00E14373" w:rsidRPr="00981979">
        <w:rPr>
          <w:rFonts w:ascii="Calibri" w:hAnsi="Calibri" w:cs="Calibri"/>
          <w:lang w:val="en-CA"/>
        </w:rPr>
        <w:t xml:space="preserve">. </w:t>
      </w:r>
      <w:r w:rsidR="00E14373" w:rsidRPr="00283B98">
        <w:rPr>
          <w:rFonts w:ascii="Calibri" w:hAnsi="Calibri" w:cs="Calibri"/>
        </w:rPr>
        <w:t>Bloomington: Indiana University Press.</w:t>
      </w:r>
    </w:p>
    <w:p w14:paraId="75F5F09C" w14:textId="124C972D" w:rsidR="00B85908" w:rsidRPr="00761A6A" w:rsidRDefault="00B85908" w:rsidP="00F75C18">
      <w:r w:rsidRPr="00761A6A">
        <w:t>LECLERC, G. 1977.</w:t>
      </w:r>
      <w:r w:rsidR="00761A6A" w:rsidRPr="00761A6A">
        <w:t xml:space="preserve"> “Les capacités d</w:t>
      </w:r>
      <w:r w:rsidR="00761A6A">
        <w:t xml:space="preserve">’apprendre de la personne âgée ». </w:t>
      </w:r>
      <w:r w:rsidR="002A683C">
        <w:t>Colloque</w:t>
      </w:r>
      <w:r w:rsidR="00DA15B6">
        <w:t xml:space="preserve"> sur le </w:t>
      </w:r>
      <w:r w:rsidR="002A683C">
        <w:t>vieillissement</w:t>
      </w:r>
      <w:r w:rsidR="00DA15B6">
        <w:t xml:space="preserve"> </w:t>
      </w:r>
      <w:r w:rsidR="00055FF5">
        <w:t>cognitif normal et pathologique</w:t>
      </w:r>
      <w:r w:rsidR="00CC4827">
        <w:t xml:space="preserve">, </w:t>
      </w:r>
      <w:r w:rsidR="002A683C">
        <w:t>Institut</w:t>
      </w:r>
      <w:r w:rsidR="00CC4827">
        <w:t xml:space="preserve"> universitaire de gériatrie</w:t>
      </w:r>
      <w:r w:rsidR="002A683C">
        <w:t>.</w:t>
      </w:r>
    </w:p>
    <w:p w14:paraId="7544CC31" w14:textId="47F3E075" w:rsidR="00B85908" w:rsidRPr="00DB1255" w:rsidRDefault="00B85908" w:rsidP="00F75C18">
      <w:r>
        <w:lastRenderedPageBreak/>
        <w:t xml:space="preserve">LIMOGES, J. </w:t>
      </w:r>
      <w:r w:rsidR="00BD7237">
        <w:t xml:space="preserve">2010. </w:t>
      </w:r>
      <w:r w:rsidR="00DB1255" w:rsidRPr="000D6F6C">
        <w:rPr>
          <w:i/>
          <w:iCs/>
        </w:rPr>
        <w:t>Un</w:t>
      </w:r>
      <w:r w:rsidR="00DB1255">
        <w:t xml:space="preserve"> </w:t>
      </w:r>
      <w:r w:rsidR="00DB1255" w:rsidRPr="000D6F6C">
        <w:rPr>
          <w:i/>
          <w:iCs/>
        </w:rPr>
        <w:t>quatrième</w:t>
      </w:r>
      <w:r w:rsidR="000D6F6C">
        <w:t xml:space="preserve"> </w:t>
      </w:r>
      <w:r w:rsidR="000D6F6C" w:rsidRPr="000D6F6C">
        <w:rPr>
          <w:i/>
          <w:iCs/>
        </w:rPr>
        <w:t>tiers</w:t>
      </w:r>
      <w:r w:rsidR="000D6F6C">
        <w:t xml:space="preserve"> </w:t>
      </w:r>
      <w:r w:rsidR="00DB1255">
        <w:t>?</w:t>
      </w:r>
      <w:r w:rsidR="000D6F6C">
        <w:t xml:space="preserve"> Sherbrooke, GGC éditions.</w:t>
      </w:r>
    </w:p>
    <w:p w14:paraId="742CB9AA" w14:textId="21E7D3B5" w:rsidR="00BD7237" w:rsidRPr="00CA7C37" w:rsidRDefault="00BD7237" w:rsidP="00F75C18">
      <w:r>
        <w:t>LIMOGES, J. 1984.</w:t>
      </w:r>
      <w:r w:rsidR="00CA7C37" w:rsidRPr="00493E58">
        <w:rPr>
          <w:i/>
          <w:iCs/>
        </w:rPr>
        <w:t>Trouver</w:t>
      </w:r>
      <w:r w:rsidR="00CA7C37">
        <w:t xml:space="preserve"> </w:t>
      </w:r>
      <w:r w:rsidR="00CA7C37" w:rsidRPr="00493E58">
        <w:rPr>
          <w:i/>
          <w:iCs/>
        </w:rPr>
        <w:t>son</w:t>
      </w:r>
      <w:r w:rsidR="00CA7C37">
        <w:t xml:space="preserve"> </w:t>
      </w:r>
      <w:r w:rsidR="00CA7C37" w:rsidRPr="00493E58">
        <w:rPr>
          <w:i/>
          <w:iCs/>
        </w:rPr>
        <w:t>travail</w:t>
      </w:r>
      <w:r w:rsidR="00CA7C37">
        <w:t>. Montréal, Fides.</w:t>
      </w:r>
    </w:p>
    <w:p w14:paraId="1E49528C" w14:textId="403B19DE" w:rsidR="00BD7237" w:rsidRPr="00E642D7" w:rsidRDefault="00BD7237" w:rsidP="00F75C18">
      <w:pPr>
        <w:rPr>
          <w:i/>
          <w:iCs/>
        </w:rPr>
      </w:pPr>
      <w:r>
        <w:t>MAALOUF</w:t>
      </w:r>
      <w:r w:rsidR="00AA5EE5">
        <w:t xml:space="preserve">, A. </w:t>
      </w:r>
      <w:r>
        <w:t>2003</w:t>
      </w:r>
      <w:r w:rsidR="0083398F">
        <w:t xml:space="preserve">. </w:t>
      </w:r>
      <w:r w:rsidR="00AA5EE5">
        <w:t xml:space="preserve">« Entendu à la radio lors de la promotion de </w:t>
      </w:r>
      <w:r w:rsidR="00E642D7">
        <w:rPr>
          <w:i/>
          <w:iCs/>
        </w:rPr>
        <w:t>Le labyrinthe des égarés.</w:t>
      </w:r>
    </w:p>
    <w:p w14:paraId="76AAB82B" w14:textId="77777777" w:rsidR="00130DA5" w:rsidRDefault="00194862" w:rsidP="00130DA5">
      <w:pPr>
        <w:rPr>
          <w:lang w:val="en-CA"/>
        </w:rPr>
      </w:pPr>
      <w:r>
        <w:t>RIVERIN-SIMARD, D. 1984</w:t>
      </w:r>
      <w:r w:rsidR="00C75174">
        <w:t xml:space="preserve">. </w:t>
      </w:r>
      <w:r w:rsidR="00C75174">
        <w:rPr>
          <w:i/>
          <w:iCs/>
        </w:rPr>
        <w:t xml:space="preserve">Les étapes de la vie au travail. </w:t>
      </w:r>
      <w:r w:rsidR="008C41F5" w:rsidRPr="00A5253A">
        <w:rPr>
          <w:lang w:val="en-CA"/>
        </w:rPr>
        <w:t>Montréal, St-Martin.</w:t>
      </w:r>
    </w:p>
    <w:p w14:paraId="46D33F2F" w14:textId="681EE88A" w:rsidR="00A5253A" w:rsidRPr="00A5253A" w:rsidRDefault="00130DA5" w:rsidP="00130DA5">
      <w:pPr>
        <w:rPr>
          <w:rFonts w:ascii="Times New Roman" w:eastAsia="Times New Roman" w:hAnsi="Times New Roman" w:cs="Times New Roman"/>
          <w:snapToGrid w:val="0"/>
          <w:kern w:val="0"/>
          <w:sz w:val="24"/>
          <w:szCs w:val="20"/>
          <w:lang w:val="en-US" w:eastAsia="fr-FR"/>
          <w14:ligatures w14:val="none"/>
        </w:rPr>
      </w:pPr>
      <w:r w:rsidRPr="00C35626">
        <w:rPr>
          <w:lang w:val="en-CA"/>
        </w:rPr>
        <w:t xml:space="preserve">SCHAIE, </w:t>
      </w:r>
      <w:r w:rsidR="00EB26DC" w:rsidRPr="00C35626">
        <w:rPr>
          <w:lang w:val="en-CA"/>
        </w:rPr>
        <w:t>K. 1996.</w:t>
      </w:r>
      <w:r w:rsidR="00C35626" w:rsidRPr="00C35626">
        <w:rPr>
          <w:lang w:val="en-CA"/>
        </w:rPr>
        <w:t xml:space="preserve"> «</w:t>
      </w:r>
      <w:r w:rsidR="001039BC">
        <w:rPr>
          <w:lang w:val="en-CA"/>
        </w:rPr>
        <w:t xml:space="preserve"> Intellectual development in adulthood”</w:t>
      </w:r>
      <w:r w:rsidR="00C35626" w:rsidRPr="00C35626">
        <w:rPr>
          <w:lang w:val="en-CA"/>
        </w:rPr>
        <w:t> </w:t>
      </w:r>
      <w:r w:rsidR="00A5253A" w:rsidRPr="00A5253A">
        <w:rPr>
          <w:rFonts w:ascii="Times New Roman" w:eastAsia="Times New Roman" w:hAnsi="Times New Roman" w:cs="Times New Roman"/>
          <w:snapToGrid w:val="0"/>
          <w:kern w:val="0"/>
          <w:sz w:val="24"/>
          <w:szCs w:val="20"/>
          <w:lang w:val="en-US" w:eastAsia="fr-FR"/>
          <w14:ligatures w14:val="none"/>
        </w:rPr>
        <w:t xml:space="preserve">J.E. Birren  </w:t>
      </w:r>
      <w:r w:rsidR="00A5253A" w:rsidRPr="00A5253A">
        <w:rPr>
          <w:rFonts w:ascii="Times New Roman" w:eastAsia="Times New Roman" w:hAnsi="Times New Roman" w:cs="Times New Roman"/>
          <w:i/>
          <w:snapToGrid w:val="0"/>
          <w:kern w:val="0"/>
          <w:sz w:val="24"/>
          <w:szCs w:val="20"/>
          <w:lang w:val="en-US" w:eastAsia="fr-FR"/>
          <w14:ligatures w14:val="none"/>
        </w:rPr>
        <w:t>Handbook of the Psychology of Aging. Fourth Edition</w:t>
      </w:r>
      <w:r w:rsidR="00A5253A" w:rsidRPr="00A5253A">
        <w:rPr>
          <w:rFonts w:ascii="Times New Roman" w:eastAsia="Times New Roman" w:hAnsi="Times New Roman" w:cs="Times New Roman"/>
          <w:snapToGrid w:val="0"/>
          <w:kern w:val="0"/>
          <w:sz w:val="24"/>
          <w:szCs w:val="20"/>
          <w:lang w:val="en-US" w:eastAsia="fr-FR"/>
          <w14:ligatures w14:val="none"/>
        </w:rPr>
        <w:t>.</w:t>
      </w:r>
      <w:r w:rsidR="00C35626">
        <w:rPr>
          <w:rFonts w:ascii="Times New Roman" w:eastAsia="Times New Roman" w:hAnsi="Times New Roman" w:cs="Times New Roman"/>
          <w:snapToGrid w:val="0"/>
          <w:kern w:val="0"/>
          <w:sz w:val="24"/>
          <w:szCs w:val="20"/>
          <w:lang w:val="en-US" w:eastAsia="fr-FR"/>
          <w14:ligatures w14:val="none"/>
        </w:rPr>
        <w:t xml:space="preserve"> </w:t>
      </w:r>
      <w:r w:rsidR="00A5253A" w:rsidRPr="00A5253A">
        <w:rPr>
          <w:rFonts w:ascii="Times New Roman" w:eastAsia="Times New Roman" w:hAnsi="Times New Roman" w:cs="Times New Roman"/>
          <w:snapToGrid w:val="0"/>
          <w:kern w:val="0"/>
          <w:sz w:val="24"/>
          <w:szCs w:val="20"/>
          <w:lang w:val="en-US" w:eastAsia="fr-FR"/>
          <w14:ligatures w14:val="none"/>
        </w:rPr>
        <w:t>San Diego: Academic Press.</w:t>
      </w:r>
    </w:p>
    <w:p w14:paraId="6C33BC7C" w14:textId="77777777" w:rsidR="00693395" w:rsidRPr="00A5253A" w:rsidRDefault="00693395" w:rsidP="00F75C18">
      <w:pPr>
        <w:rPr>
          <w:lang w:val="en-CA"/>
        </w:rPr>
      </w:pPr>
    </w:p>
    <w:sectPr w:rsidR="00693395" w:rsidRPr="00A5253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B998" w14:textId="77777777" w:rsidR="00083C58" w:rsidRDefault="00083C58" w:rsidP="00FF7978">
      <w:pPr>
        <w:spacing w:after="0" w:line="240" w:lineRule="auto"/>
      </w:pPr>
      <w:r>
        <w:separator/>
      </w:r>
    </w:p>
  </w:endnote>
  <w:endnote w:type="continuationSeparator" w:id="0">
    <w:p w14:paraId="4FD50D41" w14:textId="77777777" w:rsidR="00083C58" w:rsidRDefault="00083C58" w:rsidP="00F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9B39" w14:textId="77777777" w:rsidR="00083C58" w:rsidRDefault="00083C58" w:rsidP="00FF7978">
      <w:pPr>
        <w:spacing w:after="0" w:line="240" w:lineRule="auto"/>
      </w:pPr>
      <w:r>
        <w:separator/>
      </w:r>
    </w:p>
  </w:footnote>
  <w:footnote w:type="continuationSeparator" w:id="0">
    <w:p w14:paraId="56FBA8F1" w14:textId="77777777" w:rsidR="00083C58" w:rsidRDefault="00083C58" w:rsidP="00FF7978">
      <w:pPr>
        <w:spacing w:after="0" w:line="240" w:lineRule="auto"/>
      </w:pPr>
      <w:r>
        <w:continuationSeparator/>
      </w:r>
    </w:p>
  </w:footnote>
  <w:footnote w:id="1">
    <w:p w14:paraId="4962F0A7" w14:textId="78493568" w:rsidR="00666680" w:rsidRDefault="00666680">
      <w:pPr>
        <w:pStyle w:val="Notedebasdepage"/>
      </w:pPr>
      <w:r>
        <w:rPr>
          <w:rStyle w:val="Appelnotedebasdep"/>
        </w:rPr>
        <w:footnoteRef/>
      </w:r>
      <w:r w:rsidR="00353151">
        <w:t xml:space="preserve"> Comme ce texte fut finalisé une fois ce panel terminé, j’ai p</w:t>
      </w:r>
      <w:r w:rsidR="009A4782">
        <w:t xml:space="preserve">u y incorporer les </w:t>
      </w:r>
      <w:r w:rsidR="001D2113">
        <w:t xml:space="preserve">questions </w:t>
      </w:r>
      <w:r w:rsidR="00A87673">
        <w:t>et commentaires</w:t>
      </w:r>
      <w:r w:rsidR="006A4E01">
        <w:t xml:space="preserve"> </w:t>
      </w:r>
      <w:r w:rsidR="00827533">
        <w:t xml:space="preserve">soulevés lors de ma </w:t>
      </w:r>
      <w:r w:rsidR="006A4E01">
        <w:t>prestation.</w:t>
      </w:r>
    </w:p>
  </w:footnote>
  <w:footnote w:id="2">
    <w:p w14:paraId="66274884" w14:textId="70C5AD1C" w:rsidR="00C65097" w:rsidRDefault="00C65097">
      <w:pPr>
        <w:pStyle w:val="Notedebasdepage"/>
      </w:pPr>
      <w:r>
        <w:rPr>
          <w:rStyle w:val="Appelnotedebasdep"/>
        </w:rPr>
        <w:footnoteRef/>
      </w:r>
      <w:r w:rsidR="00A1060B">
        <w:rPr>
          <w:rStyle w:val="Appelnotedebasdep"/>
        </w:rPr>
        <w:t xml:space="preserve"> </w:t>
      </w:r>
      <w:r w:rsidR="00A1060B">
        <w:t>Terme ins</w:t>
      </w:r>
      <w:r w:rsidR="005F4F4F">
        <w:t>piré des expressions courantes de « sciences pures » et « sciences moles ».</w:t>
      </w:r>
    </w:p>
  </w:footnote>
  <w:footnote w:id="3">
    <w:p w14:paraId="7416977B" w14:textId="41B6907D" w:rsidR="00737785" w:rsidRDefault="00737785">
      <w:pPr>
        <w:pStyle w:val="Notedebasdepage"/>
      </w:pPr>
      <w:r>
        <w:rPr>
          <w:rStyle w:val="Appelnotedebasdep"/>
        </w:rPr>
        <w:footnoteRef/>
      </w:r>
      <w:r>
        <w:t xml:space="preserve"> L</w:t>
      </w:r>
      <w:r w:rsidR="001B78EA">
        <w:t>ors</w:t>
      </w:r>
      <w:r>
        <w:t xml:space="preserve"> de la présentation, j’ai fait mention de ma difficulté à</w:t>
      </w:r>
      <w:r w:rsidR="007E6D3E">
        <w:t xml:space="preserve"> cesser le « double clic </w:t>
      </w:r>
      <w:r w:rsidR="00EE4747">
        <w:t>«  (</w:t>
      </w:r>
      <w:r w:rsidR="0005438B">
        <w:t>ac</w:t>
      </w:r>
      <w:r w:rsidR="00673C61">
        <w:t>quis avec mon premier ordi qui était un Apple</w:t>
      </w:r>
      <w:r w:rsidR="004924E6">
        <w:t>) alors que depuis mes ordis sont</w:t>
      </w:r>
      <w:r w:rsidR="003A4528">
        <w:t xml:space="preserve"> des</w:t>
      </w:r>
      <w:r w:rsidR="00201C15">
        <w:t xml:space="preserve"> </w:t>
      </w:r>
      <w:r w:rsidR="003A4528">
        <w:t>androïdes</w:t>
      </w:r>
      <w:r w:rsidR="00C57DA1">
        <w:t xml:space="preserve"> un tel </w:t>
      </w:r>
      <w:r w:rsidR="00B976C1">
        <w:t>double cliquage ne fait qu’ouvrir à répétition la même fenêtre.</w:t>
      </w:r>
    </w:p>
  </w:footnote>
  <w:footnote w:id="4">
    <w:p w14:paraId="4970FFEC" w14:textId="6DD8C33C" w:rsidR="00704F8E" w:rsidRDefault="00704F8E">
      <w:pPr>
        <w:pStyle w:val="Notedebasdepage"/>
      </w:pPr>
      <w:r>
        <w:rPr>
          <w:rStyle w:val="Appelnotedebasdep"/>
        </w:rPr>
        <w:footnoteRef/>
      </w:r>
      <w:r w:rsidR="00DD7CD0">
        <w:t xml:space="preserve"> Jacqueslimoges.com</w:t>
      </w:r>
    </w:p>
  </w:footnote>
  <w:footnote w:id="5">
    <w:p w14:paraId="753AC0FB" w14:textId="65CFDB26" w:rsidR="00496C91" w:rsidRDefault="00496C91">
      <w:pPr>
        <w:pStyle w:val="Notedebasdepage"/>
      </w:pPr>
      <w:r>
        <w:rPr>
          <w:rStyle w:val="Appelnotedebasdep"/>
        </w:rPr>
        <w:footnoteRef/>
      </w:r>
      <w:r w:rsidR="003C2A75">
        <w:t xml:space="preserve"> Ainsi je dois de plus en plus avoir recours à divers actus pour situer un événement dans le temps.</w:t>
      </w:r>
      <w:r w:rsidR="00837A3C">
        <w:t xml:space="preserve"> Les </w:t>
      </w:r>
      <w:r w:rsidR="00AF1CE8">
        <w:t xml:space="preserve">autres habilités concernées par l’avancé en âge selon </w:t>
      </w:r>
      <w:r w:rsidR="00012B3F">
        <w:t>SCHAIE sont : le raisonnement inductif</w:t>
      </w:r>
      <w:r w:rsidR="006A7BB3">
        <w:t xml:space="preserve">, l’orientation </w:t>
      </w:r>
      <w:r w:rsidR="00BD433D">
        <w:t>spatiale</w:t>
      </w:r>
      <w:r w:rsidR="006A7BB3">
        <w:t xml:space="preserve">, la vitesse de perception, la capacité verbale </w:t>
      </w:r>
      <w:r w:rsidR="00BD433D">
        <w:t xml:space="preserve">et </w:t>
      </w:r>
      <w:r w:rsidR="006A7BB3">
        <w:t>la mémoire verbale.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B82"/>
    <w:multiLevelType w:val="hybridMultilevel"/>
    <w:tmpl w:val="E2E874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52303F1"/>
    <w:multiLevelType w:val="hybridMultilevel"/>
    <w:tmpl w:val="192645AE"/>
    <w:lvl w:ilvl="0" w:tplc="213444A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AB449FA"/>
    <w:multiLevelType w:val="hybridMultilevel"/>
    <w:tmpl w:val="6E5AF64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CDD196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3D42BF"/>
    <w:multiLevelType w:val="hybridMultilevel"/>
    <w:tmpl w:val="78AE4DE0"/>
    <w:lvl w:ilvl="0" w:tplc="B7AE051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1EF1E1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74036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E07009"/>
    <w:multiLevelType w:val="hybridMultilevel"/>
    <w:tmpl w:val="0A4C52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E15385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263AEC"/>
    <w:multiLevelType w:val="hybridMultilevel"/>
    <w:tmpl w:val="2946C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73431AB"/>
    <w:multiLevelType w:val="hybridMultilevel"/>
    <w:tmpl w:val="77267186"/>
    <w:lvl w:ilvl="0" w:tplc="C750CB5E">
      <w:start w:val="1"/>
      <w:numFmt w:val="decimal"/>
      <w:lvlText w:val="%1."/>
      <w:lvlJc w:val="left"/>
      <w:pPr>
        <w:ind w:left="1152" w:hanging="360"/>
      </w:pPr>
      <w:rPr>
        <w:rFonts w:hint="default"/>
      </w:rPr>
    </w:lvl>
    <w:lvl w:ilvl="1" w:tplc="0C0C0019">
      <w:start w:val="1"/>
      <w:numFmt w:val="lowerLetter"/>
      <w:lvlText w:val="%2."/>
      <w:lvlJc w:val="left"/>
      <w:pPr>
        <w:ind w:left="1872" w:hanging="360"/>
      </w:p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1" w15:restartNumberingAfterBreak="0">
    <w:nsid w:val="60B416B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BF6D38"/>
    <w:multiLevelType w:val="hybridMultilevel"/>
    <w:tmpl w:val="928A38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200253"/>
    <w:multiLevelType w:val="hybridMultilevel"/>
    <w:tmpl w:val="B5F2742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34781454">
    <w:abstractNumId w:val="11"/>
  </w:num>
  <w:num w:numId="2" w16cid:durableId="423258847">
    <w:abstractNumId w:val="8"/>
  </w:num>
  <w:num w:numId="3" w16cid:durableId="1450781620">
    <w:abstractNumId w:val="6"/>
  </w:num>
  <w:num w:numId="4" w16cid:durableId="1252351161">
    <w:abstractNumId w:val="10"/>
  </w:num>
  <w:num w:numId="5" w16cid:durableId="373624673">
    <w:abstractNumId w:val="5"/>
  </w:num>
  <w:num w:numId="6" w16cid:durableId="594557813">
    <w:abstractNumId w:val="3"/>
  </w:num>
  <w:num w:numId="7" w16cid:durableId="1091393086">
    <w:abstractNumId w:val="13"/>
  </w:num>
  <w:num w:numId="8" w16cid:durableId="2081949603">
    <w:abstractNumId w:val="2"/>
  </w:num>
  <w:num w:numId="9" w16cid:durableId="1639720981">
    <w:abstractNumId w:val="12"/>
  </w:num>
  <w:num w:numId="10" w16cid:durableId="228808759">
    <w:abstractNumId w:val="7"/>
  </w:num>
  <w:num w:numId="11" w16cid:durableId="1939174490">
    <w:abstractNumId w:val="0"/>
  </w:num>
  <w:num w:numId="12" w16cid:durableId="174151862">
    <w:abstractNumId w:val="9"/>
  </w:num>
  <w:num w:numId="13" w16cid:durableId="684021772">
    <w:abstractNumId w:val="1"/>
  </w:num>
  <w:num w:numId="14" w16cid:durableId="333076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78"/>
    <w:rsid w:val="00003941"/>
    <w:rsid w:val="00003B57"/>
    <w:rsid w:val="00005BD5"/>
    <w:rsid w:val="000064D4"/>
    <w:rsid w:val="00011796"/>
    <w:rsid w:val="0001194B"/>
    <w:rsid w:val="00012B3F"/>
    <w:rsid w:val="000156D8"/>
    <w:rsid w:val="000175AD"/>
    <w:rsid w:val="00017878"/>
    <w:rsid w:val="000200BD"/>
    <w:rsid w:val="000221E5"/>
    <w:rsid w:val="00023533"/>
    <w:rsid w:val="0002433F"/>
    <w:rsid w:val="0002530A"/>
    <w:rsid w:val="00026686"/>
    <w:rsid w:val="00031562"/>
    <w:rsid w:val="000327A2"/>
    <w:rsid w:val="0003315B"/>
    <w:rsid w:val="00037AFE"/>
    <w:rsid w:val="0004001B"/>
    <w:rsid w:val="00041F82"/>
    <w:rsid w:val="00044FCC"/>
    <w:rsid w:val="0004503A"/>
    <w:rsid w:val="00047545"/>
    <w:rsid w:val="00047F12"/>
    <w:rsid w:val="00051100"/>
    <w:rsid w:val="0005120B"/>
    <w:rsid w:val="0005438B"/>
    <w:rsid w:val="00054454"/>
    <w:rsid w:val="00055FF5"/>
    <w:rsid w:val="00057D54"/>
    <w:rsid w:val="00060D5D"/>
    <w:rsid w:val="00063080"/>
    <w:rsid w:val="00067302"/>
    <w:rsid w:val="000715B5"/>
    <w:rsid w:val="000743CC"/>
    <w:rsid w:val="00074ABA"/>
    <w:rsid w:val="00075012"/>
    <w:rsid w:val="0007541B"/>
    <w:rsid w:val="00077458"/>
    <w:rsid w:val="000778B3"/>
    <w:rsid w:val="00081DE9"/>
    <w:rsid w:val="00082D21"/>
    <w:rsid w:val="00083C58"/>
    <w:rsid w:val="0008441C"/>
    <w:rsid w:val="0008453C"/>
    <w:rsid w:val="00085F2C"/>
    <w:rsid w:val="0008744C"/>
    <w:rsid w:val="00087AF4"/>
    <w:rsid w:val="00091D86"/>
    <w:rsid w:val="000948D3"/>
    <w:rsid w:val="00095DC7"/>
    <w:rsid w:val="000973C0"/>
    <w:rsid w:val="000A0169"/>
    <w:rsid w:val="000A0652"/>
    <w:rsid w:val="000A09CB"/>
    <w:rsid w:val="000A0E75"/>
    <w:rsid w:val="000A654B"/>
    <w:rsid w:val="000B360E"/>
    <w:rsid w:val="000B3799"/>
    <w:rsid w:val="000B58C2"/>
    <w:rsid w:val="000C0354"/>
    <w:rsid w:val="000C161E"/>
    <w:rsid w:val="000C4F8A"/>
    <w:rsid w:val="000C5327"/>
    <w:rsid w:val="000D1059"/>
    <w:rsid w:val="000D6049"/>
    <w:rsid w:val="000D6F6C"/>
    <w:rsid w:val="000E491F"/>
    <w:rsid w:val="000E4D41"/>
    <w:rsid w:val="000F1273"/>
    <w:rsid w:val="000F535C"/>
    <w:rsid w:val="000F5786"/>
    <w:rsid w:val="001039BC"/>
    <w:rsid w:val="00110F3D"/>
    <w:rsid w:val="00112075"/>
    <w:rsid w:val="0011363D"/>
    <w:rsid w:val="0011419C"/>
    <w:rsid w:val="00116031"/>
    <w:rsid w:val="0011622D"/>
    <w:rsid w:val="001165BC"/>
    <w:rsid w:val="0011791B"/>
    <w:rsid w:val="0012058E"/>
    <w:rsid w:val="001224BF"/>
    <w:rsid w:val="001235C3"/>
    <w:rsid w:val="001241CA"/>
    <w:rsid w:val="0013099B"/>
    <w:rsid w:val="00130DA5"/>
    <w:rsid w:val="0013649D"/>
    <w:rsid w:val="0014079E"/>
    <w:rsid w:val="00141CF0"/>
    <w:rsid w:val="001451CA"/>
    <w:rsid w:val="00147A7C"/>
    <w:rsid w:val="00150127"/>
    <w:rsid w:val="00150F5A"/>
    <w:rsid w:val="00153D7D"/>
    <w:rsid w:val="0015554D"/>
    <w:rsid w:val="001612FC"/>
    <w:rsid w:val="0016278D"/>
    <w:rsid w:val="00165C1F"/>
    <w:rsid w:val="00165D4F"/>
    <w:rsid w:val="001673F7"/>
    <w:rsid w:val="001743EA"/>
    <w:rsid w:val="00174739"/>
    <w:rsid w:val="00181054"/>
    <w:rsid w:val="00183836"/>
    <w:rsid w:val="00183B17"/>
    <w:rsid w:val="00187288"/>
    <w:rsid w:val="0019227D"/>
    <w:rsid w:val="00193AF2"/>
    <w:rsid w:val="00194862"/>
    <w:rsid w:val="001959A1"/>
    <w:rsid w:val="001A027A"/>
    <w:rsid w:val="001A1C84"/>
    <w:rsid w:val="001A2343"/>
    <w:rsid w:val="001A23EE"/>
    <w:rsid w:val="001A79CD"/>
    <w:rsid w:val="001B00D2"/>
    <w:rsid w:val="001B1575"/>
    <w:rsid w:val="001B1644"/>
    <w:rsid w:val="001B16A3"/>
    <w:rsid w:val="001B20C6"/>
    <w:rsid w:val="001B2A4F"/>
    <w:rsid w:val="001B530B"/>
    <w:rsid w:val="001B7494"/>
    <w:rsid w:val="001B78EA"/>
    <w:rsid w:val="001C1616"/>
    <w:rsid w:val="001C78C1"/>
    <w:rsid w:val="001D0917"/>
    <w:rsid w:val="001D0B07"/>
    <w:rsid w:val="001D2113"/>
    <w:rsid w:val="001D2C23"/>
    <w:rsid w:val="001D3833"/>
    <w:rsid w:val="001D42C0"/>
    <w:rsid w:val="001D603A"/>
    <w:rsid w:val="001E4D1B"/>
    <w:rsid w:val="001E5880"/>
    <w:rsid w:val="001E7D2F"/>
    <w:rsid w:val="001F2411"/>
    <w:rsid w:val="001F663F"/>
    <w:rsid w:val="00200A27"/>
    <w:rsid w:val="00201C15"/>
    <w:rsid w:val="002024A1"/>
    <w:rsid w:val="002043B6"/>
    <w:rsid w:val="00204F86"/>
    <w:rsid w:val="002053E0"/>
    <w:rsid w:val="0020786F"/>
    <w:rsid w:val="002133C0"/>
    <w:rsid w:val="0021390D"/>
    <w:rsid w:val="00217AC2"/>
    <w:rsid w:val="00220B72"/>
    <w:rsid w:val="00224792"/>
    <w:rsid w:val="002261DC"/>
    <w:rsid w:val="002274F5"/>
    <w:rsid w:val="0022757B"/>
    <w:rsid w:val="0023197C"/>
    <w:rsid w:val="002322B3"/>
    <w:rsid w:val="00235D13"/>
    <w:rsid w:val="00241983"/>
    <w:rsid w:val="00243E20"/>
    <w:rsid w:val="00250844"/>
    <w:rsid w:val="00250FE4"/>
    <w:rsid w:val="00257EDC"/>
    <w:rsid w:val="002645BB"/>
    <w:rsid w:val="00267C93"/>
    <w:rsid w:val="00270FA9"/>
    <w:rsid w:val="002715AB"/>
    <w:rsid w:val="00273BA5"/>
    <w:rsid w:val="00275B18"/>
    <w:rsid w:val="00275DEA"/>
    <w:rsid w:val="00282DE3"/>
    <w:rsid w:val="00283B98"/>
    <w:rsid w:val="00285BF4"/>
    <w:rsid w:val="00285C09"/>
    <w:rsid w:val="00285CF6"/>
    <w:rsid w:val="00286514"/>
    <w:rsid w:val="00294E00"/>
    <w:rsid w:val="002A4645"/>
    <w:rsid w:val="002A47E5"/>
    <w:rsid w:val="002A683C"/>
    <w:rsid w:val="002B199B"/>
    <w:rsid w:val="002B2151"/>
    <w:rsid w:val="002B27F0"/>
    <w:rsid w:val="002B497C"/>
    <w:rsid w:val="002B7E8F"/>
    <w:rsid w:val="002C17BE"/>
    <w:rsid w:val="002C2323"/>
    <w:rsid w:val="002C2CD4"/>
    <w:rsid w:val="002D03DC"/>
    <w:rsid w:val="002D03EC"/>
    <w:rsid w:val="002D554E"/>
    <w:rsid w:val="002D7CCC"/>
    <w:rsid w:val="002D7E91"/>
    <w:rsid w:val="002E0CE4"/>
    <w:rsid w:val="002E14A6"/>
    <w:rsid w:val="002E14ED"/>
    <w:rsid w:val="002E2728"/>
    <w:rsid w:val="002E2983"/>
    <w:rsid w:val="002F0934"/>
    <w:rsid w:val="002F25C6"/>
    <w:rsid w:val="002F69AF"/>
    <w:rsid w:val="00303BF4"/>
    <w:rsid w:val="00306335"/>
    <w:rsid w:val="003113B9"/>
    <w:rsid w:val="00312DF4"/>
    <w:rsid w:val="00315E56"/>
    <w:rsid w:val="003173CE"/>
    <w:rsid w:val="00320FFE"/>
    <w:rsid w:val="003217D6"/>
    <w:rsid w:val="00324679"/>
    <w:rsid w:val="00325FEE"/>
    <w:rsid w:val="0033002C"/>
    <w:rsid w:val="003313F2"/>
    <w:rsid w:val="00333FBF"/>
    <w:rsid w:val="00336FF8"/>
    <w:rsid w:val="0034307E"/>
    <w:rsid w:val="00344520"/>
    <w:rsid w:val="0034489A"/>
    <w:rsid w:val="00347157"/>
    <w:rsid w:val="003514FB"/>
    <w:rsid w:val="00353151"/>
    <w:rsid w:val="003578AA"/>
    <w:rsid w:val="0036061E"/>
    <w:rsid w:val="00361F6E"/>
    <w:rsid w:val="003663BD"/>
    <w:rsid w:val="003719C6"/>
    <w:rsid w:val="00371E72"/>
    <w:rsid w:val="00374CFA"/>
    <w:rsid w:val="003820B8"/>
    <w:rsid w:val="00382C98"/>
    <w:rsid w:val="003851F4"/>
    <w:rsid w:val="00385219"/>
    <w:rsid w:val="00385B2B"/>
    <w:rsid w:val="0039344A"/>
    <w:rsid w:val="00393DBD"/>
    <w:rsid w:val="003943F0"/>
    <w:rsid w:val="003A068A"/>
    <w:rsid w:val="003A188D"/>
    <w:rsid w:val="003A3304"/>
    <w:rsid w:val="003A4528"/>
    <w:rsid w:val="003A5086"/>
    <w:rsid w:val="003B0611"/>
    <w:rsid w:val="003B1E4A"/>
    <w:rsid w:val="003B230B"/>
    <w:rsid w:val="003B384E"/>
    <w:rsid w:val="003B5990"/>
    <w:rsid w:val="003B7D2F"/>
    <w:rsid w:val="003B7FAB"/>
    <w:rsid w:val="003C104A"/>
    <w:rsid w:val="003C1625"/>
    <w:rsid w:val="003C2A75"/>
    <w:rsid w:val="003C5D16"/>
    <w:rsid w:val="003C62C3"/>
    <w:rsid w:val="003D19B3"/>
    <w:rsid w:val="003D1F11"/>
    <w:rsid w:val="003D1F6A"/>
    <w:rsid w:val="003D3577"/>
    <w:rsid w:val="003E1083"/>
    <w:rsid w:val="003E134D"/>
    <w:rsid w:val="003E25F6"/>
    <w:rsid w:val="003E426C"/>
    <w:rsid w:val="003E5BE3"/>
    <w:rsid w:val="003F4565"/>
    <w:rsid w:val="003F699C"/>
    <w:rsid w:val="003F6BC0"/>
    <w:rsid w:val="00403DA7"/>
    <w:rsid w:val="0040463C"/>
    <w:rsid w:val="00405297"/>
    <w:rsid w:val="00405343"/>
    <w:rsid w:val="004054E4"/>
    <w:rsid w:val="004071AF"/>
    <w:rsid w:val="00411D7B"/>
    <w:rsid w:val="00413AE4"/>
    <w:rsid w:val="00414EB4"/>
    <w:rsid w:val="00417309"/>
    <w:rsid w:val="004175C1"/>
    <w:rsid w:val="004221FC"/>
    <w:rsid w:val="004228BF"/>
    <w:rsid w:val="00423734"/>
    <w:rsid w:val="004245A1"/>
    <w:rsid w:val="00424E0E"/>
    <w:rsid w:val="004257B0"/>
    <w:rsid w:val="0042615F"/>
    <w:rsid w:val="00431B7C"/>
    <w:rsid w:val="00431B93"/>
    <w:rsid w:val="00432E12"/>
    <w:rsid w:val="00434FD7"/>
    <w:rsid w:val="00435721"/>
    <w:rsid w:val="00435AAA"/>
    <w:rsid w:val="00436A92"/>
    <w:rsid w:val="00437F9A"/>
    <w:rsid w:val="0044059B"/>
    <w:rsid w:val="00441F26"/>
    <w:rsid w:val="0044399D"/>
    <w:rsid w:val="0044449A"/>
    <w:rsid w:val="004449DB"/>
    <w:rsid w:val="00444D0D"/>
    <w:rsid w:val="00445349"/>
    <w:rsid w:val="0045509F"/>
    <w:rsid w:val="00457118"/>
    <w:rsid w:val="00460D42"/>
    <w:rsid w:val="00462408"/>
    <w:rsid w:val="00462EBE"/>
    <w:rsid w:val="00463B50"/>
    <w:rsid w:val="00463FDB"/>
    <w:rsid w:val="00472DDB"/>
    <w:rsid w:val="00474A6F"/>
    <w:rsid w:val="004758C4"/>
    <w:rsid w:val="00477076"/>
    <w:rsid w:val="004770E6"/>
    <w:rsid w:val="004832FC"/>
    <w:rsid w:val="004848FA"/>
    <w:rsid w:val="0048597A"/>
    <w:rsid w:val="004860EF"/>
    <w:rsid w:val="00486EB7"/>
    <w:rsid w:val="004924E6"/>
    <w:rsid w:val="004927E8"/>
    <w:rsid w:val="00493959"/>
    <w:rsid w:val="00493E58"/>
    <w:rsid w:val="00494F3A"/>
    <w:rsid w:val="00496C91"/>
    <w:rsid w:val="004A3A93"/>
    <w:rsid w:val="004A4661"/>
    <w:rsid w:val="004A7531"/>
    <w:rsid w:val="004B1FA6"/>
    <w:rsid w:val="004B4032"/>
    <w:rsid w:val="004B444E"/>
    <w:rsid w:val="004B6BE7"/>
    <w:rsid w:val="004C41C1"/>
    <w:rsid w:val="004C5312"/>
    <w:rsid w:val="004D25E2"/>
    <w:rsid w:val="004E40BB"/>
    <w:rsid w:val="004E448F"/>
    <w:rsid w:val="004E453D"/>
    <w:rsid w:val="004E45D5"/>
    <w:rsid w:val="004E4B6B"/>
    <w:rsid w:val="004E5881"/>
    <w:rsid w:val="004E58BA"/>
    <w:rsid w:val="004F1071"/>
    <w:rsid w:val="004F1ED9"/>
    <w:rsid w:val="004F5034"/>
    <w:rsid w:val="004F5A3B"/>
    <w:rsid w:val="004F7145"/>
    <w:rsid w:val="004F72D0"/>
    <w:rsid w:val="00501044"/>
    <w:rsid w:val="00501A93"/>
    <w:rsid w:val="00501DDE"/>
    <w:rsid w:val="00503EBC"/>
    <w:rsid w:val="005044D6"/>
    <w:rsid w:val="00505C00"/>
    <w:rsid w:val="005116F7"/>
    <w:rsid w:val="00511ACD"/>
    <w:rsid w:val="00514BBD"/>
    <w:rsid w:val="00515752"/>
    <w:rsid w:val="005158FB"/>
    <w:rsid w:val="00521658"/>
    <w:rsid w:val="00521D3A"/>
    <w:rsid w:val="00522EEE"/>
    <w:rsid w:val="005234BE"/>
    <w:rsid w:val="00524356"/>
    <w:rsid w:val="00525397"/>
    <w:rsid w:val="005277A5"/>
    <w:rsid w:val="005278BF"/>
    <w:rsid w:val="00527D09"/>
    <w:rsid w:val="00532183"/>
    <w:rsid w:val="00532B3D"/>
    <w:rsid w:val="00533033"/>
    <w:rsid w:val="0053364F"/>
    <w:rsid w:val="00535071"/>
    <w:rsid w:val="00537DDF"/>
    <w:rsid w:val="005533EF"/>
    <w:rsid w:val="005536C9"/>
    <w:rsid w:val="00553EDC"/>
    <w:rsid w:val="00555C7E"/>
    <w:rsid w:val="005655E4"/>
    <w:rsid w:val="00571BEF"/>
    <w:rsid w:val="005731AB"/>
    <w:rsid w:val="005766D2"/>
    <w:rsid w:val="00576D08"/>
    <w:rsid w:val="00581C86"/>
    <w:rsid w:val="00582EC9"/>
    <w:rsid w:val="0058426D"/>
    <w:rsid w:val="00587B22"/>
    <w:rsid w:val="00590F45"/>
    <w:rsid w:val="0059154D"/>
    <w:rsid w:val="0059311D"/>
    <w:rsid w:val="00593CE0"/>
    <w:rsid w:val="00597ADE"/>
    <w:rsid w:val="005A1BAA"/>
    <w:rsid w:val="005A20C5"/>
    <w:rsid w:val="005A27FE"/>
    <w:rsid w:val="005A38A0"/>
    <w:rsid w:val="005A5E59"/>
    <w:rsid w:val="005A7736"/>
    <w:rsid w:val="005B008D"/>
    <w:rsid w:val="005B06F3"/>
    <w:rsid w:val="005B4549"/>
    <w:rsid w:val="005C0CF5"/>
    <w:rsid w:val="005C2CE2"/>
    <w:rsid w:val="005C3688"/>
    <w:rsid w:val="005C4121"/>
    <w:rsid w:val="005C4A79"/>
    <w:rsid w:val="005C7264"/>
    <w:rsid w:val="005D1D4C"/>
    <w:rsid w:val="005D2AA7"/>
    <w:rsid w:val="005D4132"/>
    <w:rsid w:val="005D5780"/>
    <w:rsid w:val="005D5ED6"/>
    <w:rsid w:val="005D7100"/>
    <w:rsid w:val="005D71AF"/>
    <w:rsid w:val="005E0109"/>
    <w:rsid w:val="005E44CC"/>
    <w:rsid w:val="005E5DBB"/>
    <w:rsid w:val="005F070C"/>
    <w:rsid w:val="005F086D"/>
    <w:rsid w:val="005F1D71"/>
    <w:rsid w:val="005F3404"/>
    <w:rsid w:val="005F49A5"/>
    <w:rsid w:val="005F4F4F"/>
    <w:rsid w:val="005F749A"/>
    <w:rsid w:val="005F76CC"/>
    <w:rsid w:val="006006A8"/>
    <w:rsid w:val="00600EF7"/>
    <w:rsid w:val="006025F1"/>
    <w:rsid w:val="00602FC4"/>
    <w:rsid w:val="006048AE"/>
    <w:rsid w:val="00613B5E"/>
    <w:rsid w:val="00615689"/>
    <w:rsid w:val="00615925"/>
    <w:rsid w:val="00617650"/>
    <w:rsid w:val="00620196"/>
    <w:rsid w:val="00621816"/>
    <w:rsid w:val="00622D45"/>
    <w:rsid w:val="006241B8"/>
    <w:rsid w:val="00624564"/>
    <w:rsid w:val="006304CA"/>
    <w:rsid w:val="00630853"/>
    <w:rsid w:val="0063242C"/>
    <w:rsid w:val="00633C7F"/>
    <w:rsid w:val="00634BA5"/>
    <w:rsid w:val="00635C49"/>
    <w:rsid w:val="00640718"/>
    <w:rsid w:val="00640B4D"/>
    <w:rsid w:val="00642F57"/>
    <w:rsid w:val="0064331B"/>
    <w:rsid w:val="006458C1"/>
    <w:rsid w:val="00646C92"/>
    <w:rsid w:val="0065201C"/>
    <w:rsid w:val="006535E9"/>
    <w:rsid w:val="00663FC4"/>
    <w:rsid w:val="00666680"/>
    <w:rsid w:val="006672D5"/>
    <w:rsid w:val="006674A1"/>
    <w:rsid w:val="00672186"/>
    <w:rsid w:val="00673C61"/>
    <w:rsid w:val="0067614D"/>
    <w:rsid w:val="006805F6"/>
    <w:rsid w:val="0068220D"/>
    <w:rsid w:val="00684B51"/>
    <w:rsid w:val="006926E2"/>
    <w:rsid w:val="006929B0"/>
    <w:rsid w:val="00692F52"/>
    <w:rsid w:val="00693395"/>
    <w:rsid w:val="00696E89"/>
    <w:rsid w:val="006A0791"/>
    <w:rsid w:val="006A3489"/>
    <w:rsid w:val="006A3D38"/>
    <w:rsid w:val="006A4E01"/>
    <w:rsid w:val="006A530E"/>
    <w:rsid w:val="006A5998"/>
    <w:rsid w:val="006A7BB3"/>
    <w:rsid w:val="006B0D97"/>
    <w:rsid w:val="006C0F47"/>
    <w:rsid w:val="006C1C82"/>
    <w:rsid w:val="006C4195"/>
    <w:rsid w:val="006C5E92"/>
    <w:rsid w:val="006D04FF"/>
    <w:rsid w:val="006D1A13"/>
    <w:rsid w:val="006D35B4"/>
    <w:rsid w:val="006D3AAB"/>
    <w:rsid w:val="006D5948"/>
    <w:rsid w:val="006E2106"/>
    <w:rsid w:val="006E3C0E"/>
    <w:rsid w:val="006E629A"/>
    <w:rsid w:val="006F36EE"/>
    <w:rsid w:val="006F455F"/>
    <w:rsid w:val="006F6DE7"/>
    <w:rsid w:val="006F709A"/>
    <w:rsid w:val="00704F8E"/>
    <w:rsid w:val="00705716"/>
    <w:rsid w:val="007101A2"/>
    <w:rsid w:val="00716545"/>
    <w:rsid w:val="007168BC"/>
    <w:rsid w:val="007300C6"/>
    <w:rsid w:val="00731B51"/>
    <w:rsid w:val="00732742"/>
    <w:rsid w:val="007346CB"/>
    <w:rsid w:val="007365C1"/>
    <w:rsid w:val="0073665D"/>
    <w:rsid w:val="00736F7E"/>
    <w:rsid w:val="00737785"/>
    <w:rsid w:val="0074083A"/>
    <w:rsid w:val="007477C3"/>
    <w:rsid w:val="007529B2"/>
    <w:rsid w:val="00753C63"/>
    <w:rsid w:val="007546E8"/>
    <w:rsid w:val="00755269"/>
    <w:rsid w:val="00755934"/>
    <w:rsid w:val="00755CF0"/>
    <w:rsid w:val="00760056"/>
    <w:rsid w:val="00760408"/>
    <w:rsid w:val="00760797"/>
    <w:rsid w:val="0076120E"/>
    <w:rsid w:val="00761A6A"/>
    <w:rsid w:val="00763364"/>
    <w:rsid w:val="00765172"/>
    <w:rsid w:val="007671E9"/>
    <w:rsid w:val="007710F0"/>
    <w:rsid w:val="00772299"/>
    <w:rsid w:val="0077311A"/>
    <w:rsid w:val="0078033A"/>
    <w:rsid w:val="00780E88"/>
    <w:rsid w:val="00783BED"/>
    <w:rsid w:val="00785022"/>
    <w:rsid w:val="00785D62"/>
    <w:rsid w:val="00785E5A"/>
    <w:rsid w:val="0079234D"/>
    <w:rsid w:val="00792392"/>
    <w:rsid w:val="00793905"/>
    <w:rsid w:val="007959E4"/>
    <w:rsid w:val="00796888"/>
    <w:rsid w:val="00797050"/>
    <w:rsid w:val="007A1503"/>
    <w:rsid w:val="007A47A2"/>
    <w:rsid w:val="007A74C2"/>
    <w:rsid w:val="007A769C"/>
    <w:rsid w:val="007B11D0"/>
    <w:rsid w:val="007B25A1"/>
    <w:rsid w:val="007B4E27"/>
    <w:rsid w:val="007B59D6"/>
    <w:rsid w:val="007C0BC6"/>
    <w:rsid w:val="007C19FB"/>
    <w:rsid w:val="007C30E5"/>
    <w:rsid w:val="007C33BB"/>
    <w:rsid w:val="007C3DCF"/>
    <w:rsid w:val="007C600B"/>
    <w:rsid w:val="007C62D6"/>
    <w:rsid w:val="007C656C"/>
    <w:rsid w:val="007C7506"/>
    <w:rsid w:val="007D4CD3"/>
    <w:rsid w:val="007D508E"/>
    <w:rsid w:val="007D7BAA"/>
    <w:rsid w:val="007E19AD"/>
    <w:rsid w:val="007E19EA"/>
    <w:rsid w:val="007E1DBC"/>
    <w:rsid w:val="007E2F01"/>
    <w:rsid w:val="007E5204"/>
    <w:rsid w:val="007E6613"/>
    <w:rsid w:val="007E6D3E"/>
    <w:rsid w:val="007F1630"/>
    <w:rsid w:val="007F6E4F"/>
    <w:rsid w:val="00801B7A"/>
    <w:rsid w:val="008040C1"/>
    <w:rsid w:val="00806D85"/>
    <w:rsid w:val="00814729"/>
    <w:rsid w:val="00815086"/>
    <w:rsid w:val="00817F4D"/>
    <w:rsid w:val="008223DD"/>
    <w:rsid w:val="00827533"/>
    <w:rsid w:val="00833149"/>
    <w:rsid w:val="0083398F"/>
    <w:rsid w:val="008359CC"/>
    <w:rsid w:val="00837A3C"/>
    <w:rsid w:val="00840296"/>
    <w:rsid w:val="008415B9"/>
    <w:rsid w:val="008461A2"/>
    <w:rsid w:val="00850032"/>
    <w:rsid w:val="00850F06"/>
    <w:rsid w:val="00853E90"/>
    <w:rsid w:val="00853F33"/>
    <w:rsid w:val="00854AE2"/>
    <w:rsid w:val="0085584A"/>
    <w:rsid w:val="00870BEF"/>
    <w:rsid w:val="00872152"/>
    <w:rsid w:val="008733DD"/>
    <w:rsid w:val="00874E2F"/>
    <w:rsid w:val="00875E3F"/>
    <w:rsid w:val="00876058"/>
    <w:rsid w:val="00876358"/>
    <w:rsid w:val="00877E48"/>
    <w:rsid w:val="00880EF0"/>
    <w:rsid w:val="00881B5B"/>
    <w:rsid w:val="00883620"/>
    <w:rsid w:val="00883931"/>
    <w:rsid w:val="00886064"/>
    <w:rsid w:val="0088729D"/>
    <w:rsid w:val="008873E6"/>
    <w:rsid w:val="00887485"/>
    <w:rsid w:val="0089075D"/>
    <w:rsid w:val="00893158"/>
    <w:rsid w:val="008B0391"/>
    <w:rsid w:val="008B43BF"/>
    <w:rsid w:val="008B441D"/>
    <w:rsid w:val="008B604E"/>
    <w:rsid w:val="008B7867"/>
    <w:rsid w:val="008B7D34"/>
    <w:rsid w:val="008C1BEC"/>
    <w:rsid w:val="008C1CFA"/>
    <w:rsid w:val="008C2A6F"/>
    <w:rsid w:val="008C34D3"/>
    <w:rsid w:val="008C41F5"/>
    <w:rsid w:val="008C69E3"/>
    <w:rsid w:val="008C7386"/>
    <w:rsid w:val="008D079E"/>
    <w:rsid w:val="008D12AD"/>
    <w:rsid w:val="008D42E7"/>
    <w:rsid w:val="008D5D63"/>
    <w:rsid w:val="008D6630"/>
    <w:rsid w:val="008E10EB"/>
    <w:rsid w:val="008E3112"/>
    <w:rsid w:val="008E3A5E"/>
    <w:rsid w:val="008E4108"/>
    <w:rsid w:val="008E4308"/>
    <w:rsid w:val="008F09FC"/>
    <w:rsid w:val="008F1E35"/>
    <w:rsid w:val="008F1EB0"/>
    <w:rsid w:val="008F4153"/>
    <w:rsid w:val="008F50CC"/>
    <w:rsid w:val="008F62A6"/>
    <w:rsid w:val="008F7DA5"/>
    <w:rsid w:val="0090258A"/>
    <w:rsid w:val="0090261E"/>
    <w:rsid w:val="00910E1D"/>
    <w:rsid w:val="00911680"/>
    <w:rsid w:val="009146E1"/>
    <w:rsid w:val="00914BB9"/>
    <w:rsid w:val="009155A5"/>
    <w:rsid w:val="009158F1"/>
    <w:rsid w:val="00920147"/>
    <w:rsid w:val="009203A4"/>
    <w:rsid w:val="0092112C"/>
    <w:rsid w:val="00925B8B"/>
    <w:rsid w:val="00930171"/>
    <w:rsid w:val="00930A3B"/>
    <w:rsid w:val="00935BC5"/>
    <w:rsid w:val="00937F3B"/>
    <w:rsid w:val="00940873"/>
    <w:rsid w:val="00945444"/>
    <w:rsid w:val="00945774"/>
    <w:rsid w:val="00950AF3"/>
    <w:rsid w:val="00960B9D"/>
    <w:rsid w:val="00962AF0"/>
    <w:rsid w:val="00967A86"/>
    <w:rsid w:val="00972149"/>
    <w:rsid w:val="00973DD3"/>
    <w:rsid w:val="00974954"/>
    <w:rsid w:val="00976052"/>
    <w:rsid w:val="00980AAC"/>
    <w:rsid w:val="00981979"/>
    <w:rsid w:val="00982FE8"/>
    <w:rsid w:val="009858D8"/>
    <w:rsid w:val="00986134"/>
    <w:rsid w:val="009869A1"/>
    <w:rsid w:val="00987231"/>
    <w:rsid w:val="0098741C"/>
    <w:rsid w:val="009901C9"/>
    <w:rsid w:val="0099207B"/>
    <w:rsid w:val="00994155"/>
    <w:rsid w:val="009A008C"/>
    <w:rsid w:val="009A0CF2"/>
    <w:rsid w:val="009A172A"/>
    <w:rsid w:val="009A351A"/>
    <w:rsid w:val="009A4782"/>
    <w:rsid w:val="009A7F8C"/>
    <w:rsid w:val="009B1DE1"/>
    <w:rsid w:val="009B284A"/>
    <w:rsid w:val="009B42F2"/>
    <w:rsid w:val="009B6C54"/>
    <w:rsid w:val="009C1FB3"/>
    <w:rsid w:val="009D0AB8"/>
    <w:rsid w:val="009D22EA"/>
    <w:rsid w:val="009D3925"/>
    <w:rsid w:val="009D78D8"/>
    <w:rsid w:val="009D7E3B"/>
    <w:rsid w:val="009E02F1"/>
    <w:rsid w:val="009E1889"/>
    <w:rsid w:val="009E1A5B"/>
    <w:rsid w:val="009E224E"/>
    <w:rsid w:val="009E23D8"/>
    <w:rsid w:val="009F1288"/>
    <w:rsid w:val="009F271C"/>
    <w:rsid w:val="009F52F3"/>
    <w:rsid w:val="009F7ABC"/>
    <w:rsid w:val="00A02282"/>
    <w:rsid w:val="00A036A3"/>
    <w:rsid w:val="00A1060B"/>
    <w:rsid w:val="00A1228B"/>
    <w:rsid w:val="00A133AC"/>
    <w:rsid w:val="00A1342D"/>
    <w:rsid w:val="00A17025"/>
    <w:rsid w:val="00A23C16"/>
    <w:rsid w:val="00A25FEB"/>
    <w:rsid w:val="00A2663A"/>
    <w:rsid w:val="00A30A59"/>
    <w:rsid w:val="00A30DBF"/>
    <w:rsid w:val="00A3100E"/>
    <w:rsid w:val="00A31E0A"/>
    <w:rsid w:val="00A322F7"/>
    <w:rsid w:val="00A337BE"/>
    <w:rsid w:val="00A34618"/>
    <w:rsid w:val="00A3566E"/>
    <w:rsid w:val="00A3704D"/>
    <w:rsid w:val="00A42110"/>
    <w:rsid w:val="00A4214D"/>
    <w:rsid w:val="00A51FA4"/>
    <w:rsid w:val="00A5253A"/>
    <w:rsid w:val="00A54F65"/>
    <w:rsid w:val="00A55474"/>
    <w:rsid w:val="00A5796E"/>
    <w:rsid w:val="00A60752"/>
    <w:rsid w:val="00A6234C"/>
    <w:rsid w:val="00A6271D"/>
    <w:rsid w:val="00A6548F"/>
    <w:rsid w:val="00A65D5D"/>
    <w:rsid w:val="00A666FB"/>
    <w:rsid w:val="00A70393"/>
    <w:rsid w:val="00A71839"/>
    <w:rsid w:val="00A72A94"/>
    <w:rsid w:val="00A755F7"/>
    <w:rsid w:val="00A8289C"/>
    <w:rsid w:val="00A83E3C"/>
    <w:rsid w:val="00A856D7"/>
    <w:rsid w:val="00A85797"/>
    <w:rsid w:val="00A87673"/>
    <w:rsid w:val="00AA2513"/>
    <w:rsid w:val="00AA26B1"/>
    <w:rsid w:val="00AA3833"/>
    <w:rsid w:val="00AA4986"/>
    <w:rsid w:val="00AA584A"/>
    <w:rsid w:val="00AA5EE5"/>
    <w:rsid w:val="00AA79BB"/>
    <w:rsid w:val="00AA7B5B"/>
    <w:rsid w:val="00AA7CA5"/>
    <w:rsid w:val="00AB0C1D"/>
    <w:rsid w:val="00AB2B36"/>
    <w:rsid w:val="00AB4D15"/>
    <w:rsid w:val="00AC1815"/>
    <w:rsid w:val="00AC1BBF"/>
    <w:rsid w:val="00AC4A11"/>
    <w:rsid w:val="00AC4F2B"/>
    <w:rsid w:val="00AC5374"/>
    <w:rsid w:val="00AE281C"/>
    <w:rsid w:val="00AE3661"/>
    <w:rsid w:val="00AF196B"/>
    <w:rsid w:val="00AF1CE8"/>
    <w:rsid w:val="00AF4C32"/>
    <w:rsid w:val="00AF54E8"/>
    <w:rsid w:val="00AF5D81"/>
    <w:rsid w:val="00AF699C"/>
    <w:rsid w:val="00AF717A"/>
    <w:rsid w:val="00AF7816"/>
    <w:rsid w:val="00B0083E"/>
    <w:rsid w:val="00B026E6"/>
    <w:rsid w:val="00B04430"/>
    <w:rsid w:val="00B04C2E"/>
    <w:rsid w:val="00B0520C"/>
    <w:rsid w:val="00B06079"/>
    <w:rsid w:val="00B1563A"/>
    <w:rsid w:val="00B174A6"/>
    <w:rsid w:val="00B17712"/>
    <w:rsid w:val="00B20F60"/>
    <w:rsid w:val="00B21B47"/>
    <w:rsid w:val="00B245F7"/>
    <w:rsid w:val="00B314D1"/>
    <w:rsid w:val="00B33C30"/>
    <w:rsid w:val="00B350F5"/>
    <w:rsid w:val="00B429F8"/>
    <w:rsid w:val="00B44B24"/>
    <w:rsid w:val="00B466FA"/>
    <w:rsid w:val="00B4735E"/>
    <w:rsid w:val="00B523D3"/>
    <w:rsid w:val="00B52944"/>
    <w:rsid w:val="00B5305F"/>
    <w:rsid w:val="00B54DB7"/>
    <w:rsid w:val="00B56897"/>
    <w:rsid w:val="00B56C83"/>
    <w:rsid w:val="00B57C58"/>
    <w:rsid w:val="00B64AB9"/>
    <w:rsid w:val="00B66D51"/>
    <w:rsid w:val="00B71C04"/>
    <w:rsid w:val="00B72662"/>
    <w:rsid w:val="00B72C68"/>
    <w:rsid w:val="00B73490"/>
    <w:rsid w:val="00B801B8"/>
    <w:rsid w:val="00B807F8"/>
    <w:rsid w:val="00B809CD"/>
    <w:rsid w:val="00B81596"/>
    <w:rsid w:val="00B83CF7"/>
    <w:rsid w:val="00B83D73"/>
    <w:rsid w:val="00B8412F"/>
    <w:rsid w:val="00B84DC1"/>
    <w:rsid w:val="00B8557C"/>
    <w:rsid w:val="00B85908"/>
    <w:rsid w:val="00B8601B"/>
    <w:rsid w:val="00B86C1B"/>
    <w:rsid w:val="00B942C1"/>
    <w:rsid w:val="00B94900"/>
    <w:rsid w:val="00B94EEE"/>
    <w:rsid w:val="00B96A4A"/>
    <w:rsid w:val="00B976C1"/>
    <w:rsid w:val="00BA11C8"/>
    <w:rsid w:val="00BA4699"/>
    <w:rsid w:val="00BA4C75"/>
    <w:rsid w:val="00BA59AA"/>
    <w:rsid w:val="00BA6F2F"/>
    <w:rsid w:val="00BA74AE"/>
    <w:rsid w:val="00BB18C7"/>
    <w:rsid w:val="00BB2B91"/>
    <w:rsid w:val="00BB39DD"/>
    <w:rsid w:val="00BB68FB"/>
    <w:rsid w:val="00BB70B0"/>
    <w:rsid w:val="00BC052E"/>
    <w:rsid w:val="00BC31BE"/>
    <w:rsid w:val="00BC3A98"/>
    <w:rsid w:val="00BD433D"/>
    <w:rsid w:val="00BD547E"/>
    <w:rsid w:val="00BD670E"/>
    <w:rsid w:val="00BD7237"/>
    <w:rsid w:val="00BE117E"/>
    <w:rsid w:val="00BE3426"/>
    <w:rsid w:val="00BE35E0"/>
    <w:rsid w:val="00BE3DA6"/>
    <w:rsid w:val="00BE4809"/>
    <w:rsid w:val="00BE6E31"/>
    <w:rsid w:val="00BF57DD"/>
    <w:rsid w:val="00BF5954"/>
    <w:rsid w:val="00BF5992"/>
    <w:rsid w:val="00BF674F"/>
    <w:rsid w:val="00BF6974"/>
    <w:rsid w:val="00C00084"/>
    <w:rsid w:val="00C00F68"/>
    <w:rsid w:val="00C013AD"/>
    <w:rsid w:val="00C01DC0"/>
    <w:rsid w:val="00C049D2"/>
    <w:rsid w:val="00C05671"/>
    <w:rsid w:val="00C1109D"/>
    <w:rsid w:val="00C11FF8"/>
    <w:rsid w:val="00C142EB"/>
    <w:rsid w:val="00C16AED"/>
    <w:rsid w:val="00C17B9D"/>
    <w:rsid w:val="00C22E2C"/>
    <w:rsid w:val="00C23AF4"/>
    <w:rsid w:val="00C24D4F"/>
    <w:rsid w:val="00C25D8E"/>
    <w:rsid w:val="00C31C0F"/>
    <w:rsid w:val="00C32251"/>
    <w:rsid w:val="00C35626"/>
    <w:rsid w:val="00C35FF6"/>
    <w:rsid w:val="00C3696B"/>
    <w:rsid w:val="00C36ACC"/>
    <w:rsid w:val="00C36C8E"/>
    <w:rsid w:val="00C37956"/>
    <w:rsid w:val="00C37E31"/>
    <w:rsid w:val="00C43078"/>
    <w:rsid w:val="00C45790"/>
    <w:rsid w:val="00C52EB5"/>
    <w:rsid w:val="00C56A73"/>
    <w:rsid w:val="00C5739F"/>
    <w:rsid w:val="00C57DA1"/>
    <w:rsid w:val="00C65097"/>
    <w:rsid w:val="00C654E4"/>
    <w:rsid w:val="00C66381"/>
    <w:rsid w:val="00C6682C"/>
    <w:rsid w:val="00C729A9"/>
    <w:rsid w:val="00C75174"/>
    <w:rsid w:val="00C819F2"/>
    <w:rsid w:val="00C82F3E"/>
    <w:rsid w:val="00C86384"/>
    <w:rsid w:val="00C90330"/>
    <w:rsid w:val="00C91465"/>
    <w:rsid w:val="00C91BFA"/>
    <w:rsid w:val="00C93E7A"/>
    <w:rsid w:val="00C94284"/>
    <w:rsid w:val="00C95AE1"/>
    <w:rsid w:val="00C97A30"/>
    <w:rsid w:val="00C97D0C"/>
    <w:rsid w:val="00CA0193"/>
    <w:rsid w:val="00CA1945"/>
    <w:rsid w:val="00CA1FA3"/>
    <w:rsid w:val="00CA29D8"/>
    <w:rsid w:val="00CA2FEC"/>
    <w:rsid w:val="00CA4A38"/>
    <w:rsid w:val="00CA52BA"/>
    <w:rsid w:val="00CA547F"/>
    <w:rsid w:val="00CA597B"/>
    <w:rsid w:val="00CA7C37"/>
    <w:rsid w:val="00CB23AE"/>
    <w:rsid w:val="00CB38F4"/>
    <w:rsid w:val="00CB59AD"/>
    <w:rsid w:val="00CB5EBC"/>
    <w:rsid w:val="00CB64B6"/>
    <w:rsid w:val="00CB7D5D"/>
    <w:rsid w:val="00CC4827"/>
    <w:rsid w:val="00CC5835"/>
    <w:rsid w:val="00CC65E8"/>
    <w:rsid w:val="00CC6873"/>
    <w:rsid w:val="00CC6DD2"/>
    <w:rsid w:val="00CC7BEF"/>
    <w:rsid w:val="00CD7FB1"/>
    <w:rsid w:val="00CE076D"/>
    <w:rsid w:val="00CF2671"/>
    <w:rsid w:val="00CF2941"/>
    <w:rsid w:val="00CF3919"/>
    <w:rsid w:val="00CF5497"/>
    <w:rsid w:val="00D010B3"/>
    <w:rsid w:val="00D02DB6"/>
    <w:rsid w:val="00D033B9"/>
    <w:rsid w:val="00D06494"/>
    <w:rsid w:val="00D10411"/>
    <w:rsid w:val="00D109D4"/>
    <w:rsid w:val="00D10C62"/>
    <w:rsid w:val="00D11816"/>
    <w:rsid w:val="00D13BEB"/>
    <w:rsid w:val="00D15109"/>
    <w:rsid w:val="00D21A73"/>
    <w:rsid w:val="00D27A99"/>
    <w:rsid w:val="00D27D54"/>
    <w:rsid w:val="00D323D3"/>
    <w:rsid w:val="00D33319"/>
    <w:rsid w:val="00D35F79"/>
    <w:rsid w:val="00D37318"/>
    <w:rsid w:val="00D4138A"/>
    <w:rsid w:val="00D41A7F"/>
    <w:rsid w:val="00D447B8"/>
    <w:rsid w:val="00D44C7D"/>
    <w:rsid w:val="00D45E4A"/>
    <w:rsid w:val="00D461DF"/>
    <w:rsid w:val="00D46796"/>
    <w:rsid w:val="00D542E1"/>
    <w:rsid w:val="00D54539"/>
    <w:rsid w:val="00D579CD"/>
    <w:rsid w:val="00D57D47"/>
    <w:rsid w:val="00D61857"/>
    <w:rsid w:val="00D61A55"/>
    <w:rsid w:val="00D651C0"/>
    <w:rsid w:val="00D6670B"/>
    <w:rsid w:val="00D6775E"/>
    <w:rsid w:val="00D737D8"/>
    <w:rsid w:val="00D74924"/>
    <w:rsid w:val="00D74B58"/>
    <w:rsid w:val="00D75D63"/>
    <w:rsid w:val="00D7798D"/>
    <w:rsid w:val="00D80ED9"/>
    <w:rsid w:val="00D8142D"/>
    <w:rsid w:val="00D81B97"/>
    <w:rsid w:val="00D82282"/>
    <w:rsid w:val="00D82658"/>
    <w:rsid w:val="00D82D31"/>
    <w:rsid w:val="00D835E5"/>
    <w:rsid w:val="00D8375E"/>
    <w:rsid w:val="00D83EF6"/>
    <w:rsid w:val="00D853A7"/>
    <w:rsid w:val="00D87AC0"/>
    <w:rsid w:val="00D9101A"/>
    <w:rsid w:val="00D9267C"/>
    <w:rsid w:val="00D93A10"/>
    <w:rsid w:val="00D93AB6"/>
    <w:rsid w:val="00D940F0"/>
    <w:rsid w:val="00D9423F"/>
    <w:rsid w:val="00D96880"/>
    <w:rsid w:val="00DA15B6"/>
    <w:rsid w:val="00DA3286"/>
    <w:rsid w:val="00DA4F77"/>
    <w:rsid w:val="00DA5046"/>
    <w:rsid w:val="00DB040A"/>
    <w:rsid w:val="00DB11D2"/>
    <w:rsid w:val="00DB1255"/>
    <w:rsid w:val="00DB6A7F"/>
    <w:rsid w:val="00DB797C"/>
    <w:rsid w:val="00DC0A58"/>
    <w:rsid w:val="00DC483A"/>
    <w:rsid w:val="00DC497D"/>
    <w:rsid w:val="00DC4FB2"/>
    <w:rsid w:val="00DC57C3"/>
    <w:rsid w:val="00DC749F"/>
    <w:rsid w:val="00DC7914"/>
    <w:rsid w:val="00DD0009"/>
    <w:rsid w:val="00DD0683"/>
    <w:rsid w:val="00DD3936"/>
    <w:rsid w:val="00DD56A3"/>
    <w:rsid w:val="00DD5947"/>
    <w:rsid w:val="00DD6397"/>
    <w:rsid w:val="00DD784C"/>
    <w:rsid w:val="00DD7CD0"/>
    <w:rsid w:val="00DE0281"/>
    <w:rsid w:val="00DE2F3F"/>
    <w:rsid w:val="00DE6400"/>
    <w:rsid w:val="00DE7968"/>
    <w:rsid w:val="00DF6636"/>
    <w:rsid w:val="00E002AA"/>
    <w:rsid w:val="00E0116D"/>
    <w:rsid w:val="00E03529"/>
    <w:rsid w:val="00E10011"/>
    <w:rsid w:val="00E11CC7"/>
    <w:rsid w:val="00E12C62"/>
    <w:rsid w:val="00E14373"/>
    <w:rsid w:val="00E14B8B"/>
    <w:rsid w:val="00E168E5"/>
    <w:rsid w:val="00E32CD3"/>
    <w:rsid w:val="00E32F46"/>
    <w:rsid w:val="00E332DB"/>
    <w:rsid w:val="00E40A91"/>
    <w:rsid w:val="00E43A85"/>
    <w:rsid w:val="00E526CD"/>
    <w:rsid w:val="00E534D0"/>
    <w:rsid w:val="00E53E84"/>
    <w:rsid w:val="00E5411C"/>
    <w:rsid w:val="00E55C67"/>
    <w:rsid w:val="00E55E2A"/>
    <w:rsid w:val="00E6236C"/>
    <w:rsid w:val="00E628BE"/>
    <w:rsid w:val="00E642D7"/>
    <w:rsid w:val="00E6443C"/>
    <w:rsid w:val="00E653BC"/>
    <w:rsid w:val="00E6581A"/>
    <w:rsid w:val="00E708AF"/>
    <w:rsid w:val="00E71869"/>
    <w:rsid w:val="00E7196B"/>
    <w:rsid w:val="00E73946"/>
    <w:rsid w:val="00E758D6"/>
    <w:rsid w:val="00E770BC"/>
    <w:rsid w:val="00E80043"/>
    <w:rsid w:val="00E80069"/>
    <w:rsid w:val="00E867BA"/>
    <w:rsid w:val="00E876DB"/>
    <w:rsid w:val="00E908CD"/>
    <w:rsid w:val="00E91723"/>
    <w:rsid w:val="00E9524E"/>
    <w:rsid w:val="00E96306"/>
    <w:rsid w:val="00E96BDF"/>
    <w:rsid w:val="00EA012D"/>
    <w:rsid w:val="00EA12F5"/>
    <w:rsid w:val="00EA1AD8"/>
    <w:rsid w:val="00EA311C"/>
    <w:rsid w:val="00EB26DC"/>
    <w:rsid w:val="00EB2A7C"/>
    <w:rsid w:val="00EB2E20"/>
    <w:rsid w:val="00EB2F55"/>
    <w:rsid w:val="00EB42B3"/>
    <w:rsid w:val="00EB4335"/>
    <w:rsid w:val="00EB6D86"/>
    <w:rsid w:val="00EB772A"/>
    <w:rsid w:val="00EC02FA"/>
    <w:rsid w:val="00EC0539"/>
    <w:rsid w:val="00EC0AA3"/>
    <w:rsid w:val="00EC6A4A"/>
    <w:rsid w:val="00EC7A7C"/>
    <w:rsid w:val="00ED2768"/>
    <w:rsid w:val="00ED2909"/>
    <w:rsid w:val="00ED2BF4"/>
    <w:rsid w:val="00ED4BF1"/>
    <w:rsid w:val="00ED5A39"/>
    <w:rsid w:val="00ED5CA5"/>
    <w:rsid w:val="00EE2CEE"/>
    <w:rsid w:val="00EE4009"/>
    <w:rsid w:val="00EE4747"/>
    <w:rsid w:val="00EE6840"/>
    <w:rsid w:val="00EF1DF4"/>
    <w:rsid w:val="00EF2FFE"/>
    <w:rsid w:val="00EF35CD"/>
    <w:rsid w:val="00F01AAE"/>
    <w:rsid w:val="00F02B48"/>
    <w:rsid w:val="00F07B07"/>
    <w:rsid w:val="00F14A05"/>
    <w:rsid w:val="00F156CE"/>
    <w:rsid w:val="00F24A59"/>
    <w:rsid w:val="00F250D2"/>
    <w:rsid w:val="00F30587"/>
    <w:rsid w:val="00F30681"/>
    <w:rsid w:val="00F3373E"/>
    <w:rsid w:val="00F40D2F"/>
    <w:rsid w:val="00F41058"/>
    <w:rsid w:val="00F413A4"/>
    <w:rsid w:val="00F413F1"/>
    <w:rsid w:val="00F42234"/>
    <w:rsid w:val="00F43188"/>
    <w:rsid w:val="00F44477"/>
    <w:rsid w:val="00F46860"/>
    <w:rsid w:val="00F52185"/>
    <w:rsid w:val="00F53DB8"/>
    <w:rsid w:val="00F55C45"/>
    <w:rsid w:val="00F563D3"/>
    <w:rsid w:val="00F567CD"/>
    <w:rsid w:val="00F6194D"/>
    <w:rsid w:val="00F62613"/>
    <w:rsid w:val="00F6325B"/>
    <w:rsid w:val="00F63B0D"/>
    <w:rsid w:val="00F64991"/>
    <w:rsid w:val="00F66C76"/>
    <w:rsid w:val="00F70142"/>
    <w:rsid w:val="00F70B46"/>
    <w:rsid w:val="00F71EAE"/>
    <w:rsid w:val="00F739C2"/>
    <w:rsid w:val="00F746BC"/>
    <w:rsid w:val="00F74B65"/>
    <w:rsid w:val="00F75C18"/>
    <w:rsid w:val="00F76B1B"/>
    <w:rsid w:val="00F7752C"/>
    <w:rsid w:val="00F7762E"/>
    <w:rsid w:val="00F82331"/>
    <w:rsid w:val="00F85BD8"/>
    <w:rsid w:val="00F86FE7"/>
    <w:rsid w:val="00F87BC3"/>
    <w:rsid w:val="00F91A7D"/>
    <w:rsid w:val="00F963D9"/>
    <w:rsid w:val="00F96519"/>
    <w:rsid w:val="00F97638"/>
    <w:rsid w:val="00FA6057"/>
    <w:rsid w:val="00FA60A0"/>
    <w:rsid w:val="00FA6B64"/>
    <w:rsid w:val="00FA6CAA"/>
    <w:rsid w:val="00FB08B4"/>
    <w:rsid w:val="00FB1232"/>
    <w:rsid w:val="00FB2C87"/>
    <w:rsid w:val="00FB4FD2"/>
    <w:rsid w:val="00FB62DF"/>
    <w:rsid w:val="00FB6CE8"/>
    <w:rsid w:val="00FC0140"/>
    <w:rsid w:val="00FC1836"/>
    <w:rsid w:val="00FC4550"/>
    <w:rsid w:val="00FC5C79"/>
    <w:rsid w:val="00FC71E4"/>
    <w:rsid w:val="00FD20DD"/>
    <w:rsid w:val="00FD3D81"/>
    <w:rsid w:val="00FD72E9"/>
    <w:rsid w:val="00FD7EBB"/>
    <w:rsid w:val="00FE19C5"/>
    <w:rsid w:val="00FE1F40"/>
    <w:rsid w:val="00FE28DC"/>
    <w:rsid w:val="00FE4871"/>
    <w:rsid w:val="00FE772A"/>
    <w:rsid w:val="00FF18AC"/>
    <w:rsid w:val="00FF664A"/>
    <w:rsid w:val="00FF79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6B3C"/>
  <w15:chartTrackingRefBased/>
  <w15:docId w15:val="{AD05F9F5-A8D0-4DB4-9D37-C94CD24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978"/>
    <w:pPr>
      <w:tabs>
        <w:tab w:val="center" w:pos="4320"/>
        <w:tab w:val="right" w:pos="8640"/>
      </w:tabs>
      <w:spacing w:after="0" w:line="240" w:lineRule="auto"/>
    </w:pPr>
  </w:style>
  <w:style w:type="character" w:customStyle="1" w:styleId="En-tteCar">
    <w:name w:val="En-tête Car"/>
    <w:basedOn w:val="Policepardfaut"/>
    <w:link w:val="En-tte"/>
    <w:uiPriority w:val="99"/>
    <w:rsid w:val="00FF7978"/>
  </w:style>
  <w:style w:type="paragraph" w:styleId="Pieddepage">
    <w:name w:val="footer"/>
    <w:basedOn w:val="Normal"/>
    <w:link w:val="PieddepageCar"/>
    <w:uiPriority w:val="99"/>
    <w:unhideWhenUsed/>
    <w:rsid w:val="00FF797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7978"/>
  </w:style>
  <w:style w:type="paragraph" w:styleId="Paragraphedeliste">
    <w:name w:val="List Paragraph"/>
    <w:basedOn w:val="Normal"/>
    <w:uiPriority w:val="34"/>
    <w:qFormat/>
    <w:rsid w:val="00FF7978"/>
    <w:pPr>
      <w:ind w:left="720"/>
      <w:contextualSpacing/>
    </w:pPr>
  </w:style>
  <w:style w:type="table" w:styleId="Grilledutableau">
    <w:name w:val="Table Grid"/>
    <w:basedOn w:val="TableauNormal"/>
    <w:uiPriority w:val="39"/>
    <w:rsid w:val="00CF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666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6680"/>
    <w:rPr>
      <w:sz w:val="20"/>
      <w:szCs w:val="20"/>
    </w:rPr>
  </w:style>
  <w:style w:type="character" w:styleId="Appelnotedebasdep">
    <w:name w:val="footnote reference"/>
    <w:basedOn w:val="Policepardfaut"/>
    <w:uiPriority w:val="99"/>
    <w:semiHidden/>
    <w:unhideWhenUsed/>
    <w:rsid w:val="00666680"/>
    <w:rPr>
      <w:vertAlign w:val="superscript"/>
    </w:rPr>
  </w:style>
  <w:style w:type="paragraph" w:styleId="Retraitcorpsdetexte">
    <w:name w:val="Body Text Indent"/>
    <w:basedOn w:val="Normal"/>
    <w:link w:val="RetraitcorpsdetexteCar"/>
    <w:semiHidden/>
    <w:rsid w:val="00E14373"/>
    <w:pPr>
      <w:widowControl w:val="0"/>
      <w:tabs>
        <w:tab w:val="left" w:pos="708"/>
        <w:tab w:val="left" w:pos="992"/>
        <w:tab w:val="left" w:pos="1275"/>
        <w:tab w:val="left" w:pos="1766"/>
        <w:tab w:val="left" w:pos="2475"/>
        <w:tab w:val="left" w:pos="3184"/>
        <w:tab w:val="left" w:pos="3894"/>
        <w:tab w:val="left" w:pos="4602"/>
        <w:tab w:val="left" w:pos="5311"/>
        <w:tab w:val="left" w:pos="6020"/>
        <w:tab w:val="left" w:pos="6729"/>
        <w:tab w:val="left" w:pos="7438"/>
        <w:tab w:val="left" w:pos="8148"/>
        <w:tab w:val="left" w:pos="8856"/>
      </w:tabs>
      <w:spacing w:after="0" w:line="240" w:lineRule="auto"/>
      <w:ind w:left="1274"/>
    </w:pPr>
    <w:rPr>
      <w:rFonts w:ascii="Times New Roman" w:eastAsia="Times New Roman" w:hAnsi="Times New Roman" w:cs="Times New Roman"/>
      <w:snapToGrid w:val="0"/>
      <w:kern w:val="0"/>
      <w:sz w:val="24"/>
      <w:szCs w:val="20"/>
      <w:lang w:val="en-US" w:eastAsia="fr-FR"/>
      <w14:ligatures w14:val="none"/>
    </w:rPr>
  </w:style>
  <w:style w:type="character" w:customStyle="1" w:styleId="RetraitcorpsdetexteCar">
    <w:name w:val="Retrait corps de texte Car"/>
    <w:basedOn w:val="Policepardfaut"/>
    <w:link w:val="Retraitcorpsdetexte"/>
    <w:semiHidden/>
    <w:rsid w:val="00E14373"/>
    <w:rPr>
      <w:rFonts w:ascii="Times New Roman" w:eastAsia="Times New Roman" w:hAnsi="Times New Roman" w:cs="Times New Roman"/>
      <w:snapToGrid w:val="0"/>
      <w:kern w:val="0"/>
      <w:sz w:val="24"/>
      <w:szCs w:val="20"/>
      <w:lang w:val="en-US"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31F2-3C67-4FC1-B923-4C24CCB8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7</Pages>
  <Words>2695</Words>
  <Characters>14827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LIMOGES</dc:creator>
  <cp:keywords/>
  <dc:description/>
  <cp:lastModifiedBy>Jacques LIMOGES</cp:lastModifiedBy>
  <cp:revision>1101</cp:revision>
  <dcterms:created xsi:type="dcterms:W3CDTF">2024-03-14T13:52:00Z</dcterms:created>
  <dcterms:modified xsi:type="dcterms:W3CDTF">2024-03-19T20:35:00Z</dcterms:modified>
</cp:coreProperties>
</file>