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1" w:rsidRDefault="008664A1"/>
    <w:p w:rsidR="00A72ECE" w:rsidRDefault="002D603E" w:rsidP="008923BF">
      <w:pPr>
        <w:jc w:val="center"/>
        <w:rPr>
          <w:noProof/>
          <w:lang w:eastAsia="fr-CA"/>
        </w:rPr>
      </w:pPr>
      <w:r>
        <w:rPr>
          <w:b/>
          <w:sz w:val="28"/>
          <w:szCs w:val="28"/>
        </w:rPr>
        <w:t>État des revenus et des dépenses 2022-23 et prévisions 2023-24</w:t>
      </w:r>
    </w:p>
    <w:p w:rsidR="008923BF" w:rsidRDefault="008923BF" w:rsidP="008923BF">
      <w:pPr>
        <w:jc w:val="center"/>
      </w:pPr>
      <w:r w:rsidRPr="008923BF">
        <w:drawing>
          <wp:inline distT="0" distB="0" distL="0" distR="0">
            <wp:extent cx="5486400" cy="46148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1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ECE" w:rsidRDefault="00A72ECE"/>
    <w:p w:rsidR="00A72ECE" w:rsidRDefault="00A72ECE">
      <w:r>
        <w:t>Denis Gravelle</w:t>
      </w:r>
    </w:p>
    <w:p w:rsidR="00A72ECE" w:rsidRDefault="00A72ECE">
      <w:r>
        <w:t>Trésorier de l’APPRUS</w:t>
      </w:r>
    </w:p>
    <w:p w:rsidR="00A72ECE" w:rsidRDefault="00A72ECE">
      <w:r>
        <w:t>Professeur retraité de la faculté de génie</w:t>
      </w:r>
    </w:p>
    <w:p w:rsidR="00A72ECE" w:rsidRDefault="00A72ECE">
      <w:r>
        <w:t>8 juillet 2023</w:t>
      </w:r>
    </w:p>
    <w:sectPr w:rsidR="00A72E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8A"/>
    <w:rsid w:val="002D603E"/>
    <w:rsid w:val="0035348A"/>
    <w:rsid w:val="008664A1"/>
    <w:rsid w:val="008923BF"/>
    <w:rsid w:val="00A72ECE"/>
    <w:rsid w:val="00C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9B1D9-CC5F-4804-A258-33BBBC84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2023-07-08T20:56:00Z</dcterms:created>
  <dcterms:modified xsi:type="dcterms:W3CDTF">2023-07-11T02:23:00Z</dcterms:modified>
</cp:coreProperties>
</file>